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864C33" w14:textId="77777777" w:rsidR="00F72AA0" w:rsidRPr="000A53E8" w:rsidRDefault="00F72AA0" w:rsidP="00F72AA0">
      <w:pPr>
        <w:ind w:left="2832" w:firstLine="708"/>
        <w:jc w:val="center"/>
        <w:rPr>
          <w:b/>
          <w:caps/>
          <w:szCs w:val="24"/>
        </w:rPr>
      </w:pPr>
    </w:p>
    <w:p w14:paraId="54262FF2" w14:textId="77777777" w:rsidR="00F72AA0" w:rsidRPr="000A53E8" w:rsidRDefault="00F72AA0" w:rsidP="00F72AA0">
      <w:pPr>
        <w:rPr>
          <w:szCs w:val="24"/>
        </w:rPr>
      </w:pPr>
    </w:p>
    <w:p w14:paraId="580A34A6" w14:textId="77777777" w:rsidR="00F72AA0" w:rsidRPr="000A53E8" w:rsidRDefault="00F72AA0" w:rsidP="005A452E">
      <w:pPr>
        <w:ind w:left="2832" w:firstLine="708"/>
        <w:jc w:val="center"/>
        <w:rPr>
          <w:b/>
          <w:caps/>
          <w:szCs w:val="24"/>
        </w:rPr>
      </w:pPr>
    </w:p>
    <w:p w14:paraId="1A92A710" w14:textId="77777777" w:rsidR="00D952A2" w:rsidRPr="002D1944" w:rsidRDefault="00D952A2" w:rsidP="00D952A2">
      <w:pPr>
        <w:rPr>
          <w:color w:val="000000" w:themeColor="text1"/>
          <w:szCs w:val="24"/>
        </w:rPr>
      </w:pPr>
      <w:r w:rsidRPr="002D1944">
        <w:rPr>
          <w:noProof/>
          <w:color w:val="000000" w:themeColor="text1"/>
          <w:szCs w:val="24"/>
        </w:rPr>
        <w:drawing>
          <wp:anchor distT="0" distB="0" distL="114300" distR="114300" simplePos="0" relativeHeight="251662336" behindDoc="0" locked="0" layoutInCell="1" allowOverlap="1" wp14:anchorId="7D11EE37" wp14:editId="33ECA7D2">
            <wp:simplePos x="0" y="0"/>
            <wp:positionH relativeFrom="page">
              <wp:align>center</wp:align>
            </wp:positionH>
            <wp:positionV relativeFrom="paragraph">
              <wp:posOffset>-8890</wp:posOffset>
            </wp:positionV>
            <wp:extent cx="2722199" cy="1083600"/>
            <wp:effectExtent l="0" t="0" r="2540" b="2540"/>
            <wp:wrapNone/>
            <wp:docPr id="460" name="Imagem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 Licenge Fundo Branco.png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2199" cy="108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1FD3BA" w14:textId="77777777" w:rsidR="00D952A2" w:rsidRPr="002D1944" w:rsidRDefault="00D952A2" w:rsidP="00D952A2">
      <w:pPr>
        <w:rPr>
          <w:noProof/>
          <w:color w:val="000000" w:themeColor="text1"/>
          <w:szCs w:val="24"/>
        </w:rPr>
      </w:pPr>
    </w:p>
    <w:p w14:paraId="6B0A41E9" w14:textId="77777777" w:rsidR="00D952A2" w:rsidRPr="002D1944" w:rsidRDefault="00D952A2" w:rsidP="00D952A2">
      <w:pPr>
        <w:jc w:val="center"/>
        <w:rPr>
          <w:noProof/>
          <w:color w:val="000000" w:themeColor="text1"/>
          <w:szCs w:val="24"/>
        </w:rPr>
      </w:pPr>
    </w:p>
    <w:p w14:paraId="038F8275" w14:textId="77777777" w:rsidR="00D952A2" w:rsidRPr="002D1944" w:rsidRDefault="00D952A2" w:rsidP="00D952A2">
      <w:pPr>
        <w:jc w:val="center"/>
        <w:rPr>
          <w:noProof/>
          <w:color w:val="000000" w:themeColor="text1"/>
          <w:szCs w:val="24"/>
        </w:rPr>
      </w:pPr>
    </w:p>
    <w:p w14:paraId="338C6AE4" w14:textId="77777777" w:rsidR="00D952A2" w:rsidRDefault="00D952A2" w:rsidP="00D952A2">
      <w:pPr>
        <w:jc w:val="center"/>
        <w:rPr>
          <w:color w:val="000000" w:themeColor="text1"/>
          <w:szCs w:val="24"/>
        </w:rPr>
      </w:pPr>
    </w:p>
    <w:p w14:paraId="2CED82FF" w14:textId="77777777" w:rsidR="00D952A2" w:rsidRDefault="00D952A2" w:rsidP="00D952A2">
      <w:pPr>
        <w:jc w:val="center"/>
        <w:rPr>
          <w:color w:val="000000" w:themeColor="text1"/>
          <w:szCs w:val="24"/>
        </w:rPr>
      </w:pPr>
    </w:p>
    <w:p w14:paraId="2EC74622" w14:textId="77777777" w:rsidR="00D952A2" w:rsidRDefault="00D952A2" w:rsidP="00D952A2">
      <w:pPr>
        <w:jc w:val="center"/>
        <w:rPr>
          <w:color w:val="000000" w:themeColor="text1"/>
          <w:szCs w:val="24"/>
        </w:rPr>
      </w:pPr>
    </w:p>
    <w:p w14:paraId="2DDA437F" w14:textId="77777777" w:rsidR="00D952A2" w:rsidRDefault="00D952A2" w:rsidP="00D952A2">
      <w:pPr>
        <w:jc w:val="center"/>
        <w:rPr>
          <w:color w:val="000000" w:themeColor="text1"/>
          <w:szCs w:val="24"/>
        </w:rPr>
      </w:pPr>
    </w:p>
    <w:p w14:paraId="295C1B02" w14:textId="77777777" w:rsidR="00D952A2" w:rsidRPr="002D1944" w:rsidRDefault="00D952A2" w:rsidP="00D952A2">
      <w:pPr>
        <w:jc w:val="center"/>
        <w:rPr>
          <w:color w:val="000000" w:themeColor="text1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8EEF63D" wp14:editId="1ACB7D34">
                <wp:simplePos x="0" y="0"/>
                <wp:positionH relativeFrom="column">
                  <wp:posOffset>-552450</wp:posOffset>
                </wp:positionH>
                <wp:positionV relativeFrom="paragraph">
                  <wp:posOffset>1663065</wp:posOffset>
                </wp:positionV>
                <wp:extent cx="2057400" cy="4909820"/>
                <wp:effectExtent l="0" t="0" r="19050" b="24130"/>
                <wp:wrapNone/>
                <wp:docPr id="3" name="Gru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7400" cy="4909820"/>
                          <a:chOff x="0" y="0"/>
                          <a:chExt cx="1306273" cy="3121026"/>
                        </a:xfrm>
                        <a:solidFill>
                          <a:srgbClr val="C00000"/>
                        </a:solidFill>
                      </wpg:grpSpPr>
                      <wpg:grpSp>
                        <wpg:cNvPr id="6" name="Grupo 6"/>
                        <wpg:cNvGrpSpPr>
                          <a:grpSpLocks noChangeAspect="1"/>
                        </wpg:cNvGrpSpPr>
                        <wpg:grpSpPr>
                          <a:xfrm>
                            <a:off x="60417" y="0"/>
                            <a:ext cx="1047750" cy="3121026"/>
                            <a:chOff x="60417" y="0"/>
                            <a:chExt cx="1047750" cy="3121026"/>
                          </a:xfrm>
                          <a:grpFill/>
                        </wpg:grpSpPr>
                        <wps:wsp>
                          <wps:cNvPr id="20" name="Forma livre 20"/>
                          <wps:cNvSpPr>
                            <a:spLocks/>
                          </wps:cNvSpPr>
                          <wps:spPr bwMode="auto">
                            <a:xfrm>
                              <a:off x="289017" y="2005013"/>
                              <a:ext cx="193675" cy="698500"/>
                            </a:xfrm>
                            <a:custGeom>
                              <a:avLst/>
                              <a:gdLst>
                                <a:gd name="T0" fmla="*/ 0 w 122"/>
                                <a:gd name="T1" fmla="*/ 0 h 440"/>
                                <a:gd name="T2" fmla="*/ 39 w 122"/>
                                <a:gd name="T3" fmla="*/ 152 h 440"/>
                                <a:gd name="T4" fmla="*/ 84 w 122"/>
                                <a:gd name="T5" fmla="*/ 304 h 440"/>
                                <a:gd name="T6" fmla="*/ 122 w 122"/>
                                <a:gd name="T7" fmla="*/ 417 h 440"/>
                                <a:gd name="T8" fmla="*/ 122 w 122"/>
                                <a:gd name="T9" fmla="*/ 440 h 440"/>
                                <a:gd name="T10" fmla="*/ 76 w 122"/>
                                <a:gd name="T11" fmla="*/ 306 h 440"/>
                                <a:gd name="T12" fmla="*/ 39 w 122"/>
                                <a:gd name="T13" fmla="*/ 180 h 440"/>
                                <a:gd name="T14" fmla="*/ 6 w 122"/>
                                <a:gd name="T15" fmla="*/ 53 h 440"/>
                                <a:gd name="T16" fmla="*/ 0 w 122"/>
                                <a:gd name="T17" fmla="*/ 0 h 4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22" h="440">
                                  <a:moveTo>
                                    <a:pt x="0" y="0"/>
                                  </a:moveTo>
                                  <a:lnTo>
                                    <a:pt x="39" y="152"/>
                                  </a:lnTo>
                                  <a:lnTo>
                                    <a:pt x="84" y="304"/>
                                  </a:lnTo>
                                  <a:lnTo>
                                    <a:pt x="122" y="417"/>
                                  </a:lnTo>
                                  <a:lnTo>
                                    <a:pt x="122" y="440"/>
                                  </a:lnTo>
                                  <a:lnTo>
                                    <a:pt x="76" y="306"/>
                                  </a:lnTo>
                                  <a:lnTo>
                                    <a:pt x="39" y="180"/>
                                  </a:lnTo>
                                  <a:lnTo>
                                    <a:pt x="6" y="5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22" name="Forma livre 21"/>
                          <wps:cNvSpPr>
                            <a:spLocks/>
                          </wps:cNvSpPr>
                          <wps:spPr bwMode="auto">
                            <a:xfrm>
                              <a:off x="492217" y="2693988"/>
                              <a:ext cx="184150" cy="427038"/>
                            </a:xfrm>
                            <a:custGeom>
                              <a:avLst/>
                              <a:gdLst>
                                <a:gd name="T0" fmla="*/ 0 w 116"/>
                                <a:gd name="T1" fmla="*/ 0 h 269"/>
                                <a:gd name="T2" fmla="*/ 8 w 116"/>
                                <a:gd name="T3" fmla="*/ 19 h 269"/>
                                <a:gd name="T4" fmla="*/ 37 w 116"/>
                                <a:gd name="T5" fmla="*/ 93 h 269"/>
                                <a:gd name="T6" fmla="*/ 67 w 116"/>
                                <a:gd name="T7" fmla="*/ 167 h 269"/>
                                <a:gd name="T8" fmla="*/ 116 w 116"/>
                                <a:gd name="T9" fmla="*/ 269 h 269"/>
                                <a:gd name="T10" fmla="*/ 108 w 116"/>
                                <a:gd name="T11" fmla="*/ 269 h 269"/>
                                <a:gd name="T12" fmla="*/ 60 w 116"/>
                                <a:gd name="T13" fmla="*/ 169 h 269"/>
                                <a:gd name="T14" fmla="*/ 30 w 116"/>
                                <a:gd name="T15" fmla="*/ 98 h 269"/>
                                <a:gd name="T16" fmla="*/ 1 w 116"/>
                                <a:gd name="T17" fmla="*/ 25 h 269"/>
                                <a:gd name="T18" fmla="*/ 0 w 116"/>
                                <a:gd name="T19" fmla="*/ 0 h 2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116" h="269">
                                  <a:moveTo>
                                    <a:pt x="0" y="0"/>
                                  </a:moveTo>
                                  <a:lnTo>
                                    <a:pt x="8" y="19"/>
                                  </a:lnTo>
                                  <a:lnTo>
                                    <a:pt x="37" y="93"/>
                                  </a:lnTo>
                                  <a:lnTo>
                                    <a:pt x="67" y="167"/>
                                  </a:lnTo>
                                  <a:lnTo>
                                    <a:pt x="116" y="269"/>
                                  </a:lnTo>
                                  <a:lnTo>
                                    <a:pt x="108" y="269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30" y="98"/>
                                  </a:lnTo>
                                  <a:lnTo>
                                    <a:pt x="1" y="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27" name="Forma livre 22"/>
                          <wps:cNvSpPr>
                            <a:spLocks/>
                          </wps:cNvSpPr>
                          <wps:spPr bwMode="auto">
                            <a:xfrm>
                              <a:off x="60417" y="0"/>
                              <a:ext cx="222250" cy="2019300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1272"/>
                                <a:gd name="T2" fmla="*/ 0 w 140"/>
                                <a:gd name="T3" fmla="*/ 0 h 1272"/>
                                <a:gd name="T4" fmla="*/ 1 w 140"/>
                                <a:gd name="T5" fmla="*/ 79 h 1272"/>
                                <a:gd name="T6" fmla="*/ 3 w 140"/>
                                <a:gd name="T7" fmla="*/ 159 h 1272"/>
                                <a:gd name="T8" fmla="*/ 12 w 140"/>
                                <a:gd name="T9" fmla="*/ 317 h 1272"/>
                                <a:gd name="T10" fmla="*/ 23 w 140"/>
                                <a:gd name="T11" fmla="*/ 476 h 1272"/>
                                <a:gd name="T12" fmla="*/ 39 w 140"/>
                                <a:gd name="T13" fmla="*/ 634 h 1272"/>
                                <a:gd name="T14" fmla="*/ 58 w 140"/>
                                <a:gd name="T15" fmla="*/ 792 h 1272"/>
                                <a:gd name="T16" fmla="*/ 83 w 140"/>
                                <a:gd name="T17" fmla="*/ 948 h 1272"/>
                                <a:gd name="T18" fmla="*/ 107 w 140"/>
                                <a:gd name="T19" fmla="*/ 1086 h 1272"/>
                                <a:gd name="T20" fmla="*/ 135 w 140"/>
                                <a:gd name="T21" fmla="*/ 1223 h 1272"/>
                                <a:gd name="T22" fmla="*/ 140 w 140"/>
                                <a:gd name="T23" fmla="*/ 1272 h 1272"/>
                                <a:gd name="T24" fmla="*/ 138 w 140"/>
                                <a:gd name="T25" fmla="*/ 1262 h 1272"/>
                                <a:gd name="T26" fmla="*/ 105 w 140"/>
                                <a:gd name="T27" fmla="*/ 1106 h 1272"/>
                                <a:gd name="T28" fmla="*/ 77 w 140"/>
                                <a:gd name="T29" fmla="*/ 949 h 1272"/>
                                <a:gd name="T30" fmla="*/ 53 w 140"/>
                                <a:gd name="T31" fmla="*/ 792 h 1272"/>
                                <a:gd name="T32" fmla="*/ 35 w 140"/>
                                <a:gd name="T33" fmla="*/ 634 h 1272"/>
                                <a:gd name="T34" fmla="*/ 20 w 140"/>
                                <a:gd name="T35" fmla="*/ 476 h 1272"/>
                                <a:gd name="T36" fmla="*/ 9 w 140"/>
                                <a:gd name="T37" fmla="*/ 317 h 1272"/>
                                <a:gd name="T38" fmla="*/ 2 w 140"/>
                                <a:gd name="T39" fmla="*/ 159 h 1272"/>
                                <a:gd name="T40" fmla="*/ 0 w 140"/>
                                <a:gd name="T41" fmla="*/ 79 h 1272"/>
                                <a:gd name="T42" fmla="*/ 0 w 140"/>
                                <a:gd name="T43" fmla="*/ 0 h 12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140" h="127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79"/>
                                  </a:lnTo>
                                  <a:lnTo>
                                    <a:pt x="3" y="159"/>
                                  </a:lnTo>
                                  <a:lnTo>
                                    <a:pt x="12" y="317"/>
                                  </a:lnTo>
                                  <a:lnTo>
                                    <a:pt x="23" y="476"/>
                                  </a:lnTo>
                                  <a:lnTo>
                                    <a:pt x="39" y="634"/>
                                  </a:lnTo>
                                  <a:lnTo>
                                    <a:pt x="58" y="792"/>
                                  </a:lnTo>
                                  <a:lnTo>
                                    <a:pt x="83" y="948"/>
                                  </a:lnTo>
                                  <a:lnTo>
                                    <a:pt x="107" y="1086"/>
                                  </a:lnTo>
                                  <a:lnTo>
                                    <a:pt x="135" y="1223"/>
                                  </a:lnTo>
                                  <a:lnTo>
                                    <a:pt x="140" y="1272"/>
                                  </a:lnTo>
                                  <a:lnTo>
                                    <a:pt x="138" y="1262"/>
                                  </a:lnTo>
                                  <a:lnTo>
                                    <a:pt x="105" y="1106"/>
                                  </a:lnTo>
                                  <a:lnTo>
                                    <a:pt x="77" y="949"/>
                                  </a:lnTo>
                                  <a:lnTo>
                                    <a:pt x="53" y="792"/>
                                  </a:lnTo>
                                  <a:lnTo>
                                    <a:pt x="35" y="634"/>
                                  </a:lnTo>
                                  <a:lnTo>
                                    <a:pt x="20" y="476"/>
                                  </a:lnTo>
                                  <a:lnTo>
                                    <a:pt x="9" y="317"/>
                                  </a:lnTo>
                                  <a:lnTo>
                                    <a:pt x="2" y="159"/>
                                  </a:lnTo>
                                  <a:lnTo>
                                    <a:pt x="0" y="7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 w="0">
                              <a:solidFill>
                                <a:srgbClr val="C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29" name="Forma livre 23"/>
                          <wps:cNvSpPr>
                            <a:spLocks/>
                          </wps:cNvSpPr>
                          <wps:spPr bwMode="auto">
                            <a:xfrm>
                              <a:off x="260442" y="649288"/>
                              <a:ext cx="71438" cy="1355725"/>
                            </a:xfrm>
                            <a:custGeom>
                              <a:avLst/>
                              <a:gdLst>
                                <a:gd name="T0" fmla="*/ 45 w 45"/>
                                <a:gd name="T1" fmla="*/ 0 h 854"/>
                                <a:gd name="T2" fmla="*/ 45 w 45"/>
                                <a:gd name="T3" fmla="*/ 0 h 854"/>
                                <a:gd name="T4" fmla="*/ 35 w 45"/>
                                <a:gd name="T5" fmla="*/ 66 h 854"/>
                                <a:gd name="T6" fmla="*/ 26 w 45"/>
                                <a:gd name="T7" fmla="*/ 133 h 854"/>
                                <a:gd name="T8" fmla="*/ 14 w 45"/>
                                <a:gd name="T9" fmla="*/ 267 h 854"/>
                                <a:gd name="T10" fmla="*/ 6 w 45"/>
                                <a:gd name="T11" fmla="*/ 401 h 854"/>
                                <a:gd name="T12" fmla="*/ 3 w 45"/>
                                <a:gd name="T13" fmla="*/ 534 h 854"/>
                                <a:gd name="T14" fmla="*/ 6 w 45"/>
                                <a:gd name="T15" fmla="*/ 669 h 854"/>
                                <a:gd name="T16" fmla="*/ 14 w 45"/>
                                <a:gd name="T17" fmla="*/ 803 h 854"/>
                                <a:gd name="T18" fmla="*/ 18 w 45"/>
                                <a:gd name="T19" fmla="*/ 854 h 854"/>
                                <a:gd name="T20" fmla="*/ 18 w 45"/>
                                <a:gd name="T21" fmla="*/ 851 h 854"/>
                                <a:gd name="T22" fmla="*/ 9 w 45"/>
                                <a:gd name="T23" fmla="*/ 814 h 854"/>
                                <a:gd name="T24" fmla="*/ 8 w 45"/>
                                <a:gd name="T25" fmla="*/ 803 h 854"/>
                                <a:gd name="T26" fmla="*/ 1 w 45"/>
                                <a:gd name="T27" fmla="*/ 669 h 854"/>
                                <a:gd name="T28" fmla="*/ 0 w 45"/>
                                <a:gd name="T29" fmla="*/ 534 h 854"/>
                                <a:gd name="T30" fmla="*/ 3 w 45"/>
                                <a:gd name="T31" fmla="*/ 401 h 854"/>
                                <a:gd name="T32" fmla="*/ 12 w 45"/>
                                <a:gd name="T33" fmla="*/ 267 h 854"/>
                                <a:gd name="T34" fmla="*/ 25 w 45"/>
                                <a:gd name="T35" fmla="*/ 132 h 854"/>
                                <a:gd name="T36" fmla="*/ 34 w 45"/>
                                <a:gd name="T37" fmla="*/ 66 h 854"/>
                                <a:gd name="T38" fmla="*/ 45 w 45"/>
                                <a:gd name="T39" fmla="*/ 0 h 85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45" h="854">
                                  <a:moveTo>
                                    <a:pt x="45" y="0"/>
                                  </a:moveTo>
                                  <a:lnTo>
                                    <a:pt x="45" y="0"/>
                                  </a:lnTo>
                                  <a:lnTo>
                                    <a:pt x="35" y="66"/>
                                  </a:lnTo>
                                  <a:lnTo>
                                    <a:pt x="26" y="133"/>
                                  </a:lnTo>
                                  <a:lnTo>
                                    <a:pt x="14" y="267"/>
                                  </a:lnTo>
                                  <a:lnTo>
                                    <a:pt x="6" y="401"/>
                                  </a:lnTo>
                                  <a:lnTo>
                                    <a:pt x="3" y="534"/>
                                  </a:lnTo>
                                  <a:lnTo>
                                    <a:pt x="6" y="669"/>
                                  </a:lnTo>
                                  <a:lnTo>
                                    <a:pt x="14" y="803"/>
                                  </a:lnTo>
                                  <a:lnTo>
                                    <a:pt x="18" y="854"/>
                                  </a:lnTo>
                                  <a:lnTo>
                                    <a:pt x="18" y="851"/>
                                  </a:lnTo>
                                  <a:lnTo>
                                    <a:pt x="9" y="814"/>
                                  </a:lnTo>
                                  <a:lnTo>
                                    <a:pt x="8" y="803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0" y="534"/>
                                  </a:lnTo>
                                  <a:lnTo>
                                    <a:pt x="3" y="401"/>
                                  </a:lnTo>
                                  <a:lnTo>
                                    <a:pt x="12" y="267"/>
                                  </a:lnTo>
                                  <a:lnTo>
                                    <a:pt x="25" y="132"/>
                                  </a:lnTo>
                                  <a:lnTo>
                                    <a:pt x="34" y="66"/>
                                  </a:lnTo>
                                  <a:lnTo>
                                    <a:pt x="4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 w="0">
                              <a:solidFill>
                                <a:srgbClr val="C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1" name="Forma livre 24"/>
                          <wps:cNvSpPr>
                            <a:spLocks/>
                          </wps:cNvSpPr>
                          <wps:spPr bwMode="auto">
                            <a:xfrm>
                              <a:off x="282667" y="2019300"/>
                              <a:ext cx="244475" cy="998538"/>
                            </a:xfrm>
                            <a:custGeom>
                              <a:avLst/>
                              <a:gdLst>
                                <a:gd name="T0" fmla="*/ 0 w 154"/>
                                <a:gd name="T1" fmla="*/ 0 h 629"/>
                                <a:gd name="T2" fmla="*/ 10 w 154"/>
                                <a:gd name="T3" fmla="*/ 44 h 629"/>
                                <a:gd name="T4" fmla="*/ 21 w 154"/>
                                <a:gd name="T5" fmla="*/ 126 h 629"/>
                                <a:gd name="T6" fmla="*/ 34 w 154"/>
                                <a:gd name="T7" fmla="*/ 207 h 629"/>
                                <a:gd name="T8" fmla="*/ 53 w 154"/>
                                <a:gd name="T9" fmla="*/ 293 h 629"/>
                                <a:gd name="T10" fmla="*/ 75 w 154"/>
                                <a:gd name="T11" fmla="*/ 380 h 629"/>
                                <a:gd name="T12" fmla="*/ 100 w 154"/>
                                <a:gd name="T13" fmla="*/ 466 h 629"/>
                                <a:gd name="T14" fmla="*/ 120 w 154"/>
                                <a:gd name="T15" fmla="*/ 521 h 629"/>
                                <a:gd name="T16" fmla="*/ 141 w 154"/>
                                <a:gd name="T17" fmla="*/ 576 h 629"/>
                                <a:gd name="T18" fmla="*/ 152 w 154"/>
                                <a:gd name="T19" fmla="*/ 618 h 629"/>
                                <a:gd name="T20" fmla="*/ 154 w 154"/>
                                <a:gd name="T21" fmla="*/ 629 h 629"/>
                                <a:gd name="T22" fmla="*/ 140 w 154"/>
                                <a:gd name="T23" fmla="*/ 595 h 629"/>
                                <a:gd name="T24" fmla="*/ 115 w 154"/>
                                <a:gd name="T25" fmla="*/ 532 h 629"/>
                                <a:gd name="T26" fmla="*/ 93 w 154"/>
                                <a:gd name="T27" fmla="*/ 468 h 629"/>
                                <a:gd name="T28" fmla="*/ 67 w 154"/>
                                <a:gd name="T29" fmla="*/ 383 h 629"/>
                                <a:gd name="T30" fmla="*/ 47 w 154"/>
                                <a:gd name="T31" fmla="*/ 295 h 629"/>
                                <a:gd name="T32" fmla="*/ 28 w 154"/>
                                <a:gd name="T33" fmla="*/ 207 h 629"/>
                                <a:gd name="T34" fmla="*/ 12 w 154"/>
                                <a:gd name="T35" fmla="*/ 104 h 629"/>
                                <a:gd name="T36" fmla="*/ 0 w 154"/>
                                <a:gd name="T37" fmla="*/ 0 h 6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54" h="629">
                                  <a:moveTo>
                                    <a:pt x="0" y="0"/>
                                  </a:moveTo>
                                  <a:lnTo>
                                    <a:pt x="10" y="44"/>
                                  </a:lnTo>
                                  <a:lnTo>
                                    <a:pt x="21" y="126"/>
                                  </a:lnTo>
                                  <a:lnTo>
                                    <a:pt x="34" y="207"/>
                                  </a:lnTo>
                                  <a:lnTo>
                                    <a:pt x="53" y="293"/>
                                  </a:lnTo>
                                  <a:lnTo>
                                    <a:pt x="75" y="380"/>
                                  </a:lnTo>
                                  <a:lnTo>
                                    <a:pt x="100" y="466"/>
                                  </a:lnTo>
                                  <a:lnTo>
                                    <a:pt x="120" y="521"/>
                                  </a:lnTo>
                                  <a:lnTo>
                                    <a:pt x="141" y="576"/>
                                  </a:lnTo>
                                  <a:lnTo>
                                    <a:pt x="152" y="618"/>
                                  </a:lnTo>
                                  <a:lnTo>
                                    <a:pt x="154" y="629"/>
                                  </a:lnTo>
                                  <a:lnTo>
                                    <a:pt x="140" y="595"/>
                                  </a:lnTo>
                                  <a:lnTo>
                                    <a:pt x="115" y="532"/>
                                  </a:lnTo>
                                  <a:lnTo>
                                    <a:pt x="93" y="468"/>
                                  </a:lnTo>
                                  <a:lnTo>
                                    <a:pt x="67" y="383"/>
                                  </a:lnTo>
                                  <a:lnTo>
                                    <a:pt x="47" y="295"/>
                                  </a:lnTo>
                                  <a:lnTo>
                                    <a:pt x="28" y="207"/>
                                  </a:lnTo>
                                  <a:lnTo>
                                    <a:pt x="12" y="10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 w="0">
                              <a:solidFill>
                                <a:srgbClr val="C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48" name="Forma livre 25"/>
                          <wps:cNvSpPr>
                            <a:spLocks/>
                          </wps:cNvSpPr>
                          <wps:spPr bwMode="auto">
                            <a:xfrm>
                              <a:off x="539842" y="3011488"/>
                              <a:ext cx="52388" cy="109538"/>
                            </a:xfrm>
                            <a:custGeom>
                              <a:avLst/>
                              <a:gdLst>
                                <a:gd name="T0" fmla="*/ 0 w 33"/>
                                <a:gd name="T1" fmla="*/ 0 h 69"/>
                                <a:gd name="T2" fmla="*/ 33 w 33"/>
                                <a:gd name="T3" fmla="*/ 69 h 69"/>
                                <a:gd name="T4" fmla="*/ 24 w 33"/>
                                <a:gd name="T5" fmla="*/ 69 h 69"/>
                                <a:gd name="T6" fmla="*/ 12 w 33"/>
                                <a:gd name="T7" fmla="*/ 35 h 69"/>
                                <a:gd name="T8" fmla="*/ 0 w 33"/>
                                <a:gd name="T9" fmla="*/ 0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" h="69">
                                  <a:moveTo>
                                    <a:pt x="0" y="0"/>
                                  </a:moveTo>
                                  <a:lnTo>
                                    <a:pt x="33" y="69"/>
                                  </a:lnTo>
                                  <a:lnTo>
                                    <a:pt x="24" y="69"/>
                                  </a:lnTo>
                                  <a:lnTo>
                                    <a:pt x="12" y="3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49" name="Forma livre 26"/>
                          <wps:cNvSpPr>
                            <a:spLocks/>
                          </wps:cNvSpPr>
                          <wps:spPr bwMode="auto">
                            <a:xfrm>
                              <a:off x="274729" y="1941513"/>
                              <a:ext cx="23813" cy="147638"/>
                            </a:xfrm>
                            <a:custGeom>
                              <a:avLst/>
                              <a:gdLst>
                                <a:gd name="T0" fmla="*/ 0 w 15"/>
                                <a:gd name="T1" fmla="*/ 0 h 93"/>
                                <a:gd name="T2" fmla="*/ 9 w 15"/>
                                <a:gd name="T3" fmla="*/ 37 h 93"/>
                                <a:gd name="T4" fmla="*/ 9 w 15"/>
                                <a:gd name="T5" fmla="*/ 40 h 93"/>
                                <a:gd name="T6" fmla="*/ 15 w 15"/>
                                <a:gd name="T7" fmla="*/ 93 h 93"/>
                                <a:gd name="T8" fmla="*/ 5 w 15"/>
                                <a:gd name="T9" fmla="*/ 49 h 93"/>
                                <a:gd name="T10" fmla="*/ 0 w 15"/>
                                <a:gd name="T11" fmla="*/ 0 h 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5" h="93">
                                  <a:moveTo>
                                    <a:pt x="0" y="0"/>
                                  </a:moveTo>
                                  <a:lnTo>
                                    <a:pt x="9" y="37"/>
                                  </a:lnTo>
                                  <a:lnTo>
                                    <a:pt x="9" y="40"/>
                                  </a:lnTo>
                                  <a:lnTo>
                                    <a:pt x="15" y="93"/>
                                  </a:lnTo>
                                  <a:lnTo>
                                    <a:pt x="5" y="4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0" name="Forma livre 27"/>
                          <wps:cNvSpPr>
                            <a:spLocks/>
                          </wps:cNvSpPr>
                          <wps:spPr bwMode="auto">
                            <a:xfrm>
                              <a:off x="482692" y="1477963"/>
                              <a:ext cx="625475" cy="1216025"/>
                            </a:xfrm>
                            <a:custGeom>
                              <a:avLst/>
                              <a:gdLst>
                                <a:gd name="T0" fmla="*/ 394 w 394"/>
                                <a:gd name="T1" fmla="*/ 0 h 766"/>
                                <a:gd name="T2" fmla="*/ 394 w 394"/>
                                <a:gd name="T3" fmla="*/ 0 h 766"/>
                                <a:gd name="T4" fmla="*/ 356 w 394"/>
                                <a:gd name="T5" fmla="*/ 38 h 766"/>
                                <a:gd name="T6" fmla="*/ 319 w 394"/>
                                <a:gd name="T7" fmla="*/ 77 h 766"/>
                                <a:gd name="T8" fmla="*/ 284 w 394"/>
                                <a:gd name="T9" fmla="*/ 117 h 766"/>
                                <a:gd name="T10" fmla="*/ 249 w 394"/>
                                <a:gd name="T11" fmla="*/ 160 h 766"/>
                                <a:gd name="T12" fmla="*/ 207 w 394"/>
                                <a:gd name="T13" fmla="*/ 218 h 766"/>
                                <a:gd name="T14" fmla="*/ 168 w 394"/>
                                <a:gd name="T15" fmla="*/ 276 h 766"/>
                                <a:gd name="T16" fmla="*/ 131 w 394"/>
                                <a:gd name="T17" fmla="*/ 339 h 766"/>
                                <a:gd name="T18" fmla="*/ 98 w 394"/>
                                <a:gd name="T19" fmla="*/ 402 h 766"/>
                                <a:gd name="T20" fmla="*/ 69 w 394"/>
                                <a:gd name="T21" fmla="*/ 467 h 766"/>
                                <a:gd name="T22" fmla="*/ 45 w 394"/>
                                <a:gd name="T23" fmla="*/ 535 h 766"/>
                                <a:gd name="T24" fmla="*/ 26 w 394"/>
                                <a:gd name="T25" fmla="*/ 604 h 766"/>
                                <a:gd name="T26" fmla="*/ 14 w 394"/>
                                <a:gd name="T27" fmla="*/ 673 h 766"/>
                                <a:gd name="T28" fmla="*/ 7 w 394"/>
                                <a:gd name="T29" fmla="*/ 746 h 766"/>
                                <a:gd name="T30" fmla="*/ 6 w 394"/>
                                <a:gd name="T31" fmla="*/ 766 h 766"/>
                                <a:gd name="T32" fmla="*/ 0 w 394"/>
                                <a:gd name="T33" fmla="*/ 749 h 766"/>
                                <a:gd name="T34" fmla="*/ 1 w 394"/>
                                <a:gd name="T35" fmla="*/ 744 h 766"/>
                                <a:gd name="T36" fmla="*/ 7 w 394"/>
                                <a:gd name="T37" fmla="*/ 673 h 766"/>
                                <a:gd name="T38" fmla="*/ 21 w 394"/>
                                <a:gd name="T39" fmla="*/ 603 h 766"/>
                                <a:gd name="T40" fmla="*/ 40 w 394"/>
                                <a:gd name="T41" fmla="*/ 533 h 766"/>
                                <a:gd name="T42" fmla="*/ 65 w 394"/>
                                <a:gd name="T43" fmla="*/ 466 h 766"/>
                                <a:gd name="T44" fmla="*/ 94 w 394"/>
                                <a:gd name="T45" fmla="*/ 400 h 766"/>
                                <a:gd name="T46" fmla="*/ 127 w 394"/>
                                <a:gd name="T47" fmla="*/ 336 h 766"/>
                                <a:gd name="T48" fmla="*/ 164 w 394"/>
                                <a:gd name="T49" fmla="*/ 275 h 766"/>
                                <a:gd name="T50" fmla="*/ 204 w 394"/>
                                <a:gd name="T51" fmla="*/ 215 h 766"/>
                                <a:gd name="T52" fmla="*/ 248 w 394"/>
                                <a:gd name="T53" fmla="*/ 158 h 766"/>
                                <a:gd name="T54" fmla="*/ 282 w 394"/>
                                <a:gd name="T55" fmla="*/ 116 h 766"/>
                                <a:gd name="T56" fmla="*/ 318 w 394"/>
                                <a:gd name="T57" fmla="*/ 76 h 766"/>
                                <a:gd name="T58" fmla="*/ 354 w 394"/>
                                <a:gd name="T59" fmla="*/ 37 h 766"/>
                                <a:gd name="T60" fmla="*/ 394 w 394"/>
                                <a:gd name="T61" fmla="*/ 0 h 7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</a:cxnLst>
                              <a:rect l="0" t="0" r="r" b="b"/>
                              <a:pathLst>
                                <a:path w="394" h="766">
                                  <a:moveTo>
                                    <a:pt x="394" y="0"/>
                                  </a:moveTo>
                                  <a:lnTo>
                                    <a:pt x="394" y="0"/>
                                  </a:lnTo>
                                  <a:lnTo>
                                    <a:pt x="356" y="38"/>
                                  </a:lnTo>
                                  <a:lnTo>
                                    <a:pt x="319" y="77"/>
                                  </a:lnTo>
                                  <a:lnTo>
                                    <a:pt x="284" y="117"/>
                                  </a:lnTo>
                                  <a:lnTo>
                                    <a:pt x="249" y="160"/>
                                  </a:lnTo>
                                  <a:lnTo>
                                    <a:pt x="207" y="218"/>
                                  </a:lnTo>
                                  <a:lnTo>
                                    <a:pt x="168" y="276"/>
                                  </a:lnTo>
                                  <a:lnTo>
                                    <a:pt x="131" y="339"/>
                                  </a:lnTo>
                                  <a:lnTo>
                                    <a:pt x="98" y="402"/>
                                  </a:lnTo>
                                  <a:lnTo>
                                    <a:pt x="69" y="467"/>
                                  </a:lnTo>
                                  <a:lnTo>
                                    <a:pt x="45" y="535"/>
                                  </a:lnTo>
                                  <a:lnTo>
                                    <a:pt x="26" y="604"/>
                                  </a:lnTo>
                                  <a:lnTo>
                                    <a:pt x="14" y="673"/>
                                  </a:lnTo>
                                  <a:lnTo>
                                    <a:pt x="7" y="746"/>
                                  </a:lnTo>
                                  <a:lnTo>
                                    <a:pt x="6" y="766"/>
                                  </a:lnTo>
                                  <a:lnTo>
                                    <a:pt x="0" y="749"/>
                                  </a:lnTo>
                                  <a:lnTo>
                                    <a:pt x="1" y="744"/>
                                  </a:lnTo>
                                  <a:lnTo>
                                    <a:pt x="7" y="673"/>
                                  </a:lnTo>
                                  <a:lnTo>
                                    <a:pt x="21" y="603"/>
                                  </a:lnTo>
                                  <a:lnTo>
                                    <a:pt x="40" y="533"/>
                                  </a:lnTo>
                                  <a:lnTo>
                                    <a:pt x="65" y="466"/>
                                  </a:lnTo>
                                  <a:lnTo>
                                    <a:pt x="94" y="400"/>
                                  </a:lnTo>
                                  <a:lnTo>
                                    <a:pt x="127" y="336"/>
                                  </a:lnTo>
                                  <a:lnTo>
                                    <a:pt x="164" y="275"/>
                                  </a:lnTo>
                                  <a:lnTo>
                                    <a:pt x="204" y="215"/>
                                  </a:lnTo>
                                  <a:lnTo>
                                    <a:pt x="248" y="158"/>
                                  </a:lnTo>
                                  <a:lnTo>
                                    <a:pt x="282" y="116"/>
                                  </a:lnTo>
                                  <a:lnTo>
                                    <a:pt x="318" y="76"/>
                                  </a:lnTo>
                                  <a:lnTo>
                                    <a:pt x="354" y="37"/>
                                  </a:lnTo>
                                  <a:lnTo>
                                    <a:pt x="39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00000"/>
                            </a:solidFill>
                            <a:ln w="0">
                              <a:solidFill>
                                <a:srgbClr val="C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1" name="Forma livre 28"/>
                          <wps:cNvSpPr>
                            <a:spLocks/>
                          </wps:cNvSpPr>
                          <wps:spPr bwMode="auto">
                            <a:xfrm>
                              <a:off x="482692" y="2703513"/>
                              <a:ext cx="57150" cy="307975"/>
                            </a:xfrm>
                            <a:custGeom>
                              <a:avLst/>
                              <a:gdLst>
                                <a:gd name="T0" fmla="*/ 0 w 36"/>
                                <a:gd name="T1" fmla="*/ 0 h 194"/>
                                <a:gd name="T2" fmla="*/ 6 w 36"/>
                                <a:gd name="T3" fmla="*/ 16 h 194"/>
                                <a:gd name="T4" fmla="*/ 7 w 36"/>
                                <a:gd name="T5" fmla="*/ 19 h 194"/>
                                <a:gd name="T6" fmla="*/ 11 w 36"/>
                                <a:gd name="T7" fmla="*/ 80 h 194"/>
                                <a:gd name="T8" fmla="*/ 20 w 36"/>
                                <a:gd name="T9" fmla="*/ 132 h 194"/>
                                <a:gd name="T10" fmla="*/ 33 w 36"/>
                                <a:gd name="T11" fmla="*/ 185 h 194"/>
                                <a:gd name="T12" fmla="*/ 36 w 36"/>
                                <a:gd name="T13" fmla="*/ 194 h 194"/>
                                <a:gd name="T14" fmla="*/ 21 w 36"/>
                                <a:gd name="T15" fmla="*/ 161 h 194"/>
                                <a:gd name="T16" fmla="*/ 15 w 36"/>
                                <a:gd name="T17" fmla="*/ 145 h 194"/>
                                <a:gd name="T18" fmla="*/ 5 w 36"/>
                                <a:gd name="T19" fmla="*/ 81 h 194"/>
                                <a:gd name="T20" fmla="*/ 1 w 36"/>
                                <a:gd name="T21" fmla="*/ 41 h 194"/>
                                <a:gd name="T22" fmla="*/ 0 w 36"/>
                                <a:gd name="T23" fmla="*/ 0 h 1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36" h="194">
                                  <a:moveTo>
                                    <a:pt x="0" y="0"/>
                                  </a:moveTo>
                                  <a:lnTo>
                                    <a:pt x="6" y="16"/>
                                  </a:lnTo>
                                  <a:lnTo>
                                    <a:pt x="7" y="19"/>
                                  </a:lnTo>
                                  <a:lnTo>
                                    <a:pt x="11" y="80"/>
                                  </a:lnTo>
                                  <a:lnTo>
                                    <a:pt x="20" y="132"/>
                                  </a:lnTo>
                                  <a:lnTo>
                                    <a:pt x="33" y="185"/>
                                  </a:lnTo>
                                  <a:lnTo>
                                    <a:pt x="36" y="194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15" y="145"/>
                                  </a:lnTo>
                                  <a:lnTo>
                                    <a:pt x="5" y="81"/>
                                  </a:lnTo>
                                  <a:lnTo>
                                    <a:pt x="1" y="4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2" name="Forma livre 29"/>
                          <wps:cNvSpPr>
                            <a:spLocks/>
                          </wps:cNvSpPr>
                          <wps:spPr bwMode="auto">
                            <a:xfrm>
                              <a:off x="527142" y="3017838"/>
                              <a:ext cx="49213" cy="103188"/>
                            </a:xfrm>
                            <a:custGeom>
                              <a:avLst/>
                              <a:gdLst>
                                <a:gd name="T0" fmla="*/ 0 w 31"/>
                                <a:gd name="T1" fmla="*/ 0 h 65"/>
                                <a:gd name="T2" fmla="*/ 31 w 31"/>
                                <a:gd name="T3" fmla="*/ 65 h 65"/>
                                <a:gd name="T4" fmla="*/ 23 w 31"/>
                                <a:gd name="T5" fmla="*/ 65 h 65"/>
                                <a:gd name="T6" fmla="*/ 0 w 31"/>
                                <a:gd name="T7" fmla="*/ 0 h 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" h="65">
                                  <a:moveTo>
                                    <a:pt x="0" y="0"/>
                                  </a:moveTo>
                                  <a:lnTo>
                                    <a:pt x="31" y="65"/>
                                  </a:lnTo>
                                  <a:lnTo>
                                    <a:pt x="23" y="6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3" name="Forma livre 30"/>
                          <wps:cNvSpPr>
                            <a:spLocks/>
                          </wps:cNvSpPr>
                          <wps:spPr bwMode="auto">
                            <a:xfrm>
                              <a:off x="482692" y="2667000"/>
                              <a:ext cx="11113" cy="66675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42"/>
                                <a:gd name="T2" fmla="*/ 6 w 7"/>
                                <a:gd name="T3" fmla="*/ 17 h 42"/>
                                <a:gd name="T4" fmla="*/ 7 w 7"/>
                                <a:gd name="T5" fmla="*/ 42 h 42"/>
                                <a:gd name="T6" fmla="*/ 6 w 7"/>
                                <a:gd name="T7" fmla="*/ 39 h 42"/>
                                <a:gd name="T8" fmla="*/ 0 w 7"/>
                                <a:gd name="T9" fmla="*/ 23 h 42"/>
                                <a:gd name="T10" fmla="*/ 0 w 7"/>
                                <a:gd name="T11" fmla="*/ 0 h 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42">
                                  <a:moveTo>
                                    <a:pt x="0" y="0"/>
                                  </a:moveTo>
                                  <a:lnTo>
                                    <a:pt x="6" y="17"/>
                                  </a:lnTo>
                                  <a:lnTo>
                                    <a:pt x="7" y="42"/>
                                  </a:lnTo>
                                  <a:lnTo>
                                    <a:pt x="6" y="39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4" name="Forma livre 31"/>
                          <wps:cNvSpPr>
                            <a:spLocks/>
                          </wps:cNvSpPr>
                          <wps:spPr bwMode="auto">
                            <a:xfrm>
                              <a:off x="506504" y="2933700"/>
                              <a:ext cx="71438" cy="187325"/>
                            </a:xfrm>
                            <a:custGeom>
                              <a:avLst/>
                              <a:gdLst>
                                <a:gd name="T0" fmla="*/ 0 w 45"/>
                                <a:gd name="T1" fmla="*/ 0 h 118"/>
                                <a:gd name="T2" fmla="*/ 6 w 45"/>
                                <a:gd name="T3" fmla="*/ 16 h 118"/>
                                <a:gd name="T4" fmla="*/ 21 w 45"/>
                                <a:gd name="T5" fmla="*/ 49 h 118"/>
                                <a:gd name="T6" fmla="*/ 33 w 45"/>
                                <a:gd name="T7" fmla="*/ 84 h 118"/>
                                <a:gd name="T8" fmla="*/ 45 w 45"/>
                                <a:gd name="T9" fmla="*/ 118 h 118"/>
                                <a:gd name="T10" fmla="*/ 44 w 45"/>
                                <a:gd name="T11" fmla="*/ 118 h 118"/>
                                <a:gd name="T12" fmla="*/ 13 w 45"/>
                                <a:gd name="T13" fmla="*/ 53 h 118"/>
                                <a:gd name="T14" fmla="*/ 11 w 45"/>
                                <a:gd name="T15" fmla="*/ 42 h 118"/>
                                <a:gd name="T16" fmla="*/ 0 w 45"/>
                                <a:gd name="T17" fmla="*/ 0 h 1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45" h="118">
                                  <a:moveTo>
                                    <a:pt x="0" y="0"/>
                                  </a:moveTo>
                                  <a:lnTo>
                                    <a:pt x="6" y="16"/>
                                  </a:lnTo>
                                  <a:lnTo>
                                    <a:pt x="21" y="49"/>
                                  </a:lnTo>
                                  <a:lnTo>
                                    <a:pt x="33" y="84"/>
                                  </a:lnTo>
                                  <a:lnTo>
                                    <a:pt x="45" y="118"/>
                                  </a:lnTo>
                                  <a:lnTo>
                                    <a:pt x="44" y="118"/>
                                  </a:lnTo>
                                  <a:lnTo>
                                    <a:pt x="13" y="53"/>
                                  </a:lnTo>
                                  <a:lnTo>
                                    <a:pt x="11" y="4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</wpg:grpSp>
                      <wpg:grpSp>
                        <wpg:cNvPr id="455" name="Grupo 7"/>
                        <wpg:cNvGrpSpPr>
                          <a:grpSpLocks noChangeAspect="1"/>
                        </wpg:cNvGrpSpPr>
                        <wpg:grpSpPr>
                          <a:xfrm>
                            <a:off x="0" y="615160"/>
                            <a:ext cx="1306273" cy="2505864"/>
                            <a:chOff x="0" y="615160"/>
                            <a:chExt cx="874712" cy="1677988"/>
                          </a:xfrm>
                          <a:grpFill/>
                        </wpg:grpSpPr>
                        <wps:wsp>
                          <wps:cNvPr id="456" name="Forma livre 8"/>
                          <wps:cNvSpPr>
                            <a:spLocks/>
                          </wps:cNvSpPr>
                          <wps:spPr bwMode="auto">
                            <a:xfrm>
                              <a:off x="38100" y="1154910"/>
                              <a:ext cx="198438" cy="714375"/>
                            </a:xfrm>
                            <a:custGeom>
                              <a:avLst/>
                              <a:gdLst>
                                <a:gd name="T0" fmla="*/ 0 w 125"/>
                                <a:gd name="T1" fmla="*/ 0 h 450"/>
                                <a:gd name="T2" fmla="*/ 41 w 125"/>
                                <a:gd name="T3" fmla="*/ 155 h 450"/>
                                <a:gd name="T4" fmla="*/ 86 w 125"/>
                                <a:gd name="T5" fmla="*/ 309 h 450"/>
                                <a:gd name="T6" fmla="*/ 125 w 125"/>
                                <a:gd name="T7" fmla="*/ 425 h 450"/>
                                <a:gd name="T8" fmla="*/ 125 w 125"/>
                                <a:gd name="T9" fmla="*/ 450 h 450"/>
                                <a:gd name="T10" fmla="*/ 79 w 125"/>
                                <a:gd name="T11" fmla="*/ 311 h 450"/>
                                <a:gd name="T12" fmla="*/ 41 w 125"/>
                                <a:gd name="T13" fmla="*/ 183 h 450"/>
                                <a:gd name="T14" fmla="*/ 7 w 125"/>
                                <a:gd name="T15" fmla="*/ 54 h 450"/>
                                <a:gd name="T16" fmla="*/ 0 w 125"/>
                                <a:gd name="T17" fmla="*/ 0 h 4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25" h="450">
                                  <a:moveTo>
                                    <a:pt x="0" y="0"/>
                                  </a:moveTo>
                                  <a:lnTo>
                                    <a:pt x="41" y="155"/>
                                  </a:lnTo>
                                  <a:lnTo>
                                    <a:pt x="86" y="309"/>
                                  </a:lnTo>
                                  <a:lnTo>
                                    <a:pt x="125" y="425"/>
                                  </a:lnTo>
                                  <a:lnTo>
                                    <a:pt x="125" y="450"/>
                                  </a:lnTo>
                                  <a:lnTo>
                                    <a:pt x="79" y="311"/>
                                  </a:lnTo>
                                  <a:lnTo>
                                    <a:pt x="41" y="183"/>
                                  </a:lnTo>
                                  <a:lnTo>
                                    <a:pt x="7" y="5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7" name="Forma livre 9"/>
                          <wps:cNvSpPr>
                            <a:spLocks/>
                          </wps:cNvSpPr>
                          <wps:spPr bwMode="auto">
                            <a:xfrm>
                              <a:off x="247650" y="1856585"/>
                              <a:ext cx="187325" cy="436563"/>
                            </a:xfrm>
                            <a:custGeom>
                              <a:avLst/>
                              <a:gdLst>
                                <a:gd name="T0" fmla="*/ 0 w 118"/>
                                <a:gd name="T1" fmla="*/ 0 h 275"/>
                                <a:gd name="T2" fmla="*/ 8 w 118"/>
                                <a:gd name="T3" fmla="*/ 20 h 275"/>
                                <a:gd name="T4" fmla="*/ 37 w 118"/>
                                <a:gd name="T5" fmla="*/ 96 h 275"/>
                                <a:gd name="T6" fmla="*/ 69 w 118"/>
                                <a:gd name="T7" fmla="*/ 170 h 275"/>
                                <a:gd name="T8" fmla="*/ 118 w 118"/>
                                <a:gd name="T9" fmla="*/ 275 h 275"/>
                                <a:gd name="T10" fmla="*/ 109 w 118"/>
                                <a:gd name="T11" fmla="*/ 275 h 275"/>
                                <a:gd name="T12" fmla="*/ 61 w 118"/>
                                <a:gd name="T13" fmla="*/ 174 h 275"/>
                                <a:gd name="T14" fmla="*/ 30 w 118"/>
                                <a:gd name="T15" fmla="*/ 100 h 275"/>
                                <a:gd name="T16" fmla="*/ 0 w 118"/>
                                <a:gd name="T17" fmla="*/ 26 h 275"/>
                                <a:gd name="T18" fmla="*/ 0 w 118"/>
                                <a:gd name="T19" fmla="*/ 0 h 2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118" h="275">
                                  <a:moveTo>
                                    <a:pt x="0" y="0"/>
                                  </a:moveTo>
                                  <a:lnTo>
                                    <a:pt x="8" y="20"/>
                                  </a:lnTo>
                                  <a:lnTo>
                                    <a:pt x="37" y="96"/>
                                  </a:lnTo>
                                  <a:lnTo>
                                    <a:pt x="69" y="170"/>
                                  </a:lnTo>
                                  <a:lnTo>
                                    <a:pt x="118" y="275"/>
                                  </a:lnTo>
                                  <a:lnTo>
                                    <a:pt x="109" y="275"/>
                                  </a:lnTo>
                                  <a:lnTo>
                                    <a:pt x="61" y="174"/>
                                  </a:lnTo>
                                  <a:lnTo>
                                    <a:pt x="30" y="100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8" name="Forma livre 10"/>
                          <wps:cNvSpPr>
                            <a:spLocks/>
                          </wps:cNvSpPr>
                          <wps:spPr bwMode="auto">
                            <a:xfrm>
                              <a:off x="0" y="975523"/>
                              <a:ext cx="31750" cy="192088"/>
                            </a:xfrm>
                            <a:custGeom>
                              <a:avLst/>
                              <a:gdLst>
                                <a:gd name="T0" fmla="*/ 0 w 20"/>
                                <a:gd name="T1" fmla="*/ 0 h 121"/>
                                <a:gd name="T2" fmla="*/ 16 w 20"/>
                                <a:gd name="T3" fmla="*/ 72 h 121"/>
                                <a:gd name="T4" fmla="*/ 20 w 20"/>
                                <a:gd name="T5" fmla="*/ 121 h 121"/>
                                <a:gd name="T6" fmla="*/ 18 w 20"/>
                                <a:gd name="T7" fmla="*/ 112 h 121"/>
                                <a:gd name="T8" fmla="*/ 0 w 20"/>
                                <a:gd name="T9" fmla="*/ 31 h 121"/>
                                <a:gd name="T10" fmla="*/ 0 w 20"/>
                                <a:gd name="T11" fmla="*/ 0 h 1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0" h="121">
                                  <a:moveTo>
                                    <a:pt x="0" y="0"/>
                                  </a:moveTo>
                                  <a:lnTo>
                                    <a:pt x="16" y="72"/>
                                  </a:lnTo>
                                  <a:lnTo>
                                    <a:pt x="20" y="121"/>
                                  </a:lnTo>
                                  <a:lnTo>
                                    <a:pt x="18" y="112"/>
                                  </a:lnTo>
                                  <a:lnTo>
                                    <a:pt x="0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59" name="Forma Livre 12"/>
                          <wps:cNvSpPr>
                            <a:spLocks/>
                          </wps:cNvSpPr>
                          <wps:spPr bwMode="auto">
                            <a:xfrm>
                              <a:off x="31750" y="1167610"/>
                              <a:ext cx="250825" cy="1020763"/>
                            </a:xfrm>
                            <a:custGeom>
                              <a:avLst/>
                              <a:gdLst>
                                <a:gd name="T0" fmla="*/ 0 w 158"/>
                                <a:gd name="T1" fmla="*/ 0 h 643"/>
                                <a:gd name="T2" fmla="*/ 11 w 158"/>
                                <a:gd name="T3" fmla="*/ 46 h 643"/>
                                <a:gd name="T4" fmla="*/ 22 w 158"/>
                                <a:gd name="T5" fmla="*/ 129 h 643"/>
                                <a:gd name="T6" fmla="*/ 36 w 158"/>
                                <a:gd name="T7" fmla="*/ 211 h 643"/>
                                <a:gd name="T8" fmla="*/ 55 w 158"/>
                                <a:gd name="T9" fmla="*/ 301 h 643"/>
                                <a:gd name="T10" fmla="*/ 76 w 158"/>
                                <a:gd name="T11" fmla="*/ 389 h 643"/>
                                <a:gd name="T12" fmla="*/ 103 w 158"/>
                                <a:gd name="T13" fmla="*/ 476 h 643"/>
                                <a:gd name="T14" fmla="*/ 123 w 158"/>
                                <a:gd name="T15" fmla="*/ 533 h 643"/>
                                <a:gd name="T16" fmla="*/ 144 w 158"/>
                                <a:gd name="T17" fmla="*/ 588 h 643"/>
                                <a:gd name="T18" fmla="*/ 155 w 158"/>
                                <a:gd name="T19" fmla="*/ 632 h 643"/>
                                <a:gd name="T20" fmla="*/ 158 w 158"/>
                                <a:gd name="T21" fmla="*/ 643 h 643"/>
                                <a:gd name="T22" fmla="*/ 142 w 158"/>
                                <a:gd name="T23" fmla="*/ 608 h 643"/>
                                <a:gd name="T24" fmla="*/ 118 w 158"/>
                                <a:gd name="T25" fmla="*/ 544 h 643"/>
                                <a:gd name="T26" fmla="*/ 95 w 158"/>
                                <a:gd name="T27" fmla="*/ 478 h 643"/>
                                <a:gd name="T28" fmla="*/ 69 w 158"/>
                                <a:gd name="T29" fmla="*/ 391 h 643"/>
                                <a:gd name="T30" fmla="*/ 47 w 158"/>
                                <a:gd name="T31" fmla="*/ 302 h 643"/>
                                <a:gd name="T32" fmla="*/ 29 w 158"/>
                                <a:gd name="T33" fmla="*/ 212 h 643"/>
                                <a:gd name="T34" fmla="*/ 13 w 158"/>
                                <a:gd name="T35" fmla="*/ 107 h 643"/>
                                <a:gd name="T36" fmla="*/ 0 w 158"/>
                                <a:gd name="T37" fmla="*/ 0 h 6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58" h="643">
                                  <a:moveTo>
                                    <a:pt x="0" y="0"/>
                                  </a:moveTo>
                                  <a:lnTo>
                                    <a:pt x="11" y="46"/>
                                  </a:lnTo>
                                  <a:lnTo>
                                    <a:pt x="22" y="129"/>
                                  </a:lnTo>
                                  <a:lnTo>
                                    <a:pt x="36" y="211"/>
                                  </a:lnTo>
                                  <a:lnTo>
                                    <a:pt x="55" y="301"/>
                                  </a:lnTo>
                                  <a:lnTo>
                                    <a:pt x="76" y="389"/>
                                  </a:lnTo>
                                  <a:lnTo>
                                    <a:pt x="103" y="476"/>
                                  </a:lnTo>
                                  <a:lnTo>
                                    <a:pt x="123" y="533"/>
                                  </a:lnTo>
                                  <a:lnTo>
                                    <a:pt x="144" y="588"/>
                                  </a:lnTo>
                                  <a:lnTo>
                                    <a:pt x="155" y="632"/>
                                  </a:lnTo>
                                  <a:lnTo>
                                    <a:pt x="158" y="643"/>
                                  </a:lnTo>
                                  <a:lnTo>
                                    <a:pt x="142" y="608"/>
                                  </a:lnTo>
                                  <a:lnTo>
                                    <a:pt x="118" y="544"/>
                                  </a:lnTo>
                                  <a:lnTo>
                                    <a:pt x="95" y="478"/>
                                  </a:lnTo>
                                  <a:lnTo>
                                    <a:pt x="69" y="391"/>
                                  </a:lnTo>
                                  <a:lnTo>
                                    <a:pt x="47" y="302"/>
                                  </a:lnTo>
                                  <a:lnTo>
                                    <a:pt x="29" y="212"/>
                                  </a:lnTo>
                                  <a:lnTo>
                                    <a:pt x="13" y="107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61" name="Forma Livre 13"/>
                          <wps:cNvSpPr>
                            <a:spLocks/>
                          </wps:cNvSpPr>
                          <wps:spPr bwMode="auto">
                            <a:xfrm>
                              <a:off x="295275" y="2180435"/>
                              <a:ext cx="52388" cy="112713"/>
                            </a:xfrm>
                            <a:custGeom>
                              <a:avLst/>
                              <a:gdLst>
                                <a:gd name="T0" fmla="*/ 0 w 33"/>
                                <a:gd name="T1" fmla="*/ 0 h 71"/>
                                <a:gd name="T2" fmla="*/ 33 w 33"/>
                                <a:gd name="T3" fmla="*/ 71 h 71"/>
                                <a:gd name="T4" fmla="*/ 24 w 33"/>
                                <a:gd name="T5" fmla="*/ 71 h 71"/>
                                <a:gd name="T6" fmla="*/ 11 w 33"/>
                                <a:gd name="T7" fmla="*/ 36 h 71"/>
                                <a:gd name="T8" fmla="*/ 0 w 33"/>
                                <a:gd name="T9" fmla="*/ 0 h 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3" h="71">
                                  <a:moveTo>
                                    <a:pt x="0" y="0"/>
                                  </a:moveTo>
                                  <a:lnTo>
                                    <a:pt x="33" y="71"/>
                                  </a:lnTo>
                                  <a:lnTo>
                                    <a:pt x="24" y="71"/>
                                  </a:lnTo>
                                  <a:lnTo>
                                    <a:pt x="11" y="3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62" name="Forma Livre 14"/>
                          <wps:cNvSpPr>
                            <a:spLocks/>
                          </wps:cNvSpPr>
                          <wps:spPr bwMode="auto">
                            <a:xfrm>
                              <a:off x="25400" y="1089823"/>
                              <a:ext cx="23813" cy="150813"/>
                            </a:xfrm>
                            <a:custGeom>
                              <a:avLst/>
                              <a:gdLst>
                                <a:gd name="T0" fmla="*/ 0 w 15"/>
                                <a:gd name="T1" fmla="*/ 0 h 95"/>
                                <a:gd name="T2" fmla="*/ 8 w 15"/>
                                <a:gd name="T3" fmla="*/ 37 h 95"/>
                                <a:gd name="T4" fmla="*/ 8 w 15"/>
                                <a:gd name="T5" fmla="*/ 41 h 95"/>
                                <a:gd name="T6" fmla="*/ 15 w 15"/>
                                <a:gd name="T7" fmla="*/ 95 h 95"/>
                                <a:gd name="T8" fmla="*/ 4 w 15"/>
                                <a:gd name="T9" fmla="*/ 49 h 95"/>
                                <a:gd name="T10" fmla="*/ 0 w 15"/>
                                <a:gd name="T11" fmla="*/ 0 h 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5" h="95">
                                  <a:moveTo>
                                    <a:pt x="0" y="0"/>
                                  </a:moveTo>
                                  <a:lnTo>
                                    <a:pt x="8" y="37"/>
                                  </a:lnTo>
                                  <a:lnTo>
                                    <a:pt x="8" y="41"/>
                                  </a:lnTo>
                                  <a:lnTo>
                                    <a:pt x="15" y="95"/>
                                  </a:lnTo>
                                  <a:lnTo>
                                    <a:pt x="4" y="4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63" name="Forma Livre 15"/>
                          <wps:cNvSpPr>
                            <a:spLocks/>
                          </wps:cNvSpPr>
                          <wps:spPr bwMode="auto">
                            <a:xfrm>
                              <a:off x="236537" y="615160"/>
                              <a:ext cx="638175" cy="1241425"/>
                            </a:xfrm>
                            <a:custGeom>
                              <a:avLst/>
                              <a:gdLst>
                                <a:gd name="T0" fmla="*/ 402 w 402"/>
                                <a:gd name="T1" fmla="*/ 0 h 782"/>
                                <a:gd name="T2" fmla="*/ 402 w 402"/>
                                <a:gd name="T3" fmla="*/ 1 h 782"/>
                                <a:gd name="T4" fmla="*/ 363 w 402"/>
                                <a:gd name="T5" fmla="*/ 39 h 782"/>
                                <a:gd name="T6" fmla="*/ 325 w 402"/>
                                <a:gd name="T7" fmla="*/ 79 h 782"/>
                                <a:gd name="T8" fmla="*/ 290 w 402"/>
                                <a:gd name="T9" fmla="*/ 121 h 782"/>
                                <a:gd name="T10" fmla="*/ 255 w 402"/>
                                <a:gd name="T11" fmla="*/ 164 h 782"/>
                                <a:gd name="T12" fmla="*/ 211 w 402"/>
                                <a:gd name="T13" fmla="*/ 222 h 782"/>
                                <a:gd name="T14" fmla="*/ 171 w 402"/>
                                <a:gd name="T15" fmla="*/ 284 h 782"/>
                                <a:gd name="T16" fmla="*/ 133 w 402"/>
                                <a:gd name="T17" fmla="*/ 346 h 782"/>
                                <a:gd name="T18" fmla="*/ 100 w 402"/>
                                <a:gd name="T19" fmla="*/ 411 h 782"/>
                                <a:gd name="T20" fmla="*/ 71 w 402"/>
                                <a:gd name="T21" fmla="*/ 478 h 782"/>
                                <a:gd name="T22" fmla="*/ 45 w 402"/>
                                <a:gd name="T23" fmla="*/ 546 h 782"/>
                                <a:gd name="T24" fmla="*/ 27 w 402"/>
                                <a:gd name="T25" fmla="*/ 617 h 782"/>
                                <a:gd name="T26" fmla="*/ 13 w 402"/>
                                <a:gd name="T27" fmla="*/ 689 h 782"/>
                                <a:gd name="T28" fmla="*/ 7 w 402"/>
                                <a:gd name="T29" fmla="*/ 761 h 782"/>
                                <a:gd name="T30" fmla="*/ 7 w 402"/>
                                <a:gd name="T31" fmla="*/ 782 h 782"/>
                                <a:gd name="T32" fmla="*/ 0 w 402"/>
                                <a:gd name="T33" fmla="*/ 765 h 782"/>
                                <a:gd name="T34" fmla="*/ 1 w 402"/>
                                <a:gd name="T35" fmla="*/ 761 h 782"/>
                                <a:gd name="T36" fmla="*/ 7 w 402"/>
                                <a:gd name="T37" fmla="*/ 688 h 782"/>
                                <a:gd name="T38" fmla="*/ 21 w 402"/>
                                <a:gd name="T39" fmla="*/ 616 h 782"/>
                                <a:gd name="T40" fmla="*/ 40 w 402"/>
                                <a:gd name="T41" fmla="*/ 545 h 782"/>
                                <a:gd name="T42" fmla="*/ 66 w 402"/>
                                <a:gd name="T43" fmla="*/ 475 h 782"/>
                                <a:gd name="T44" fmla="*/ 95 w 402"/>
                                <a:gd name="T45" fmla="*/ 409 h 782"/>
                                <a:gd name="T46" fmla="*/ 130 w 402"/>
                                <a:gd name="T47" fmla="*/ 343 h 782"/>
                                <a:gd name="T48" fmla="*/ 167 w 402"/>
                                <a:gd name="T49" fmla="*/ 281 h 782"/>
                                <a:gd name="T50" fmla="*/ 209 w 402"/>
                                <a:gd name="T51" fmla="*/ 220 h 782"/>
                                <a:gd name="T52" fmla="*/ 253 w 402"/>
                                <a:gd name="T53" fmla="*/ 163 h 782"/>
                                <a:gd name="T54" fmla="*/ 287 w 402"/>
                                <a:gd name="T55" fmla="*/ 120 h 782"/>
                                <a:gd name="T56" fmla="*/ 324 w 402"/>
                                <a:gd name="T57" fmla="*/ 78 h 782"/>
                                <a:gd name="T58" fmla="*/ 362 w 402"/>
                                <a:gd name="T59" fmla="*/ 38 h 782"/>
                                <a:gd name="T60" fmla="*/ 402 w 402"/>
                                <a:gd name="T61" fmla="*/ 0 h 7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</a:cxnLst>
                              <a:rect l="0" t="0" r="r" b="b"/>
                              <a:pathLst>
                                <a:path w="402" h="782">
                                  <a:moveTo>
                                    <a:pt x="402" y="0"/>
                                  </a:moveTo>
                                  <a:lnTo>
                                    <a:pt x="402" y="1"/>
                                  </a:lnTo>
                                  <a:lnTo>
                                    <a:pt x="363" y="39"/>
                                  </a:lnTo>
                                  <a:lnTo>
                                    <a:pt x="325" y="79"/>
                                  </a:lnTo>
                                  <a:lnTo>
                                    <a:pt x="290" y="121"/>
                                  </a:lnTo>
                                  <a:lnTo>
                                    <a:pt x="255" y="164"/>
                                  </a:lnTo>
                                  <a:lnTo>
                                    <a:pt x="211" y="222"/>
                                  </a:lnTo>
                                  <a:lnTo>
                                    <a:pt x="171" y="284"/>
                                  </a:lnTo>
                                  <a:lnTo>
                                    <a:pt x="133" y="346"/>
                                  </a:lnTo>
                                  <a:lnTo>
                                    <a:pt x="100" y="411"/>
                                  </a:lnTo>
                                  <a:lnTo>
                                    <a:pt x="71" y="478"/>
                                  </a:lnTo>
                                  <a:lnTo>
                                    <a:pt x="45" y="546"/>
                                  </a:lnTo>
                                  <a:lnTo>
                                    <a:pt x="27" y="617"/>
                                  </a:lnTo>
                                  <a:lnTo>
                                    <a:pt x="13" y="689"/>
                                  </a:lnTo>
                                  <a:lnTo>
                                    <a:pt x="7" y="761"/>
                                  </a:lnTo>
                                  <a:lnTo>
                                    <a:pt x="7" y="782"/>
                                  </a:lnTo>
                                  <a:lnTo>
                                    <a:pt x="0" y="765"/>
                                  </a:lnTo>
                                  <a:lnTo>
                                    <a:pt x="1" y="761"/>
                                  </a:lnTo>
                                  <a:lnTo>
                                    <a:pt x="7" y="68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40" y="545"/>
                                  </a:lnTo>
                                  <a:lnTo>
                                    <a:pt x="66" y="475"/>
                                  </a:lnTo>
                                  <a:lnTo>
                                    <a:pt x="95" y="409"/>
                                  </a:lnTo>
                                  <a:lnTo>
                                    <a:pt x="130" y="343"/>
                                  </a:lnTo>
                                  <a:lnTo>
                                    <a:pt x="167" y="281"/>
                                  </a:lnTo>
                                  <a:lnTo>
                                    <a:pt x="209" y="220"/>
                                  </a:lnTo>
                                  <a:lnTo>
                                    <a:pt x="253" y="163"/>
                                  </a:lnTo>
                                  <a:lnTo>
                                    <a:pt x="287" y="120"/>
                                  </a:lnTo>
                                  <a:lnTo>
                                    <a:pt x="324" y="78"/>
                                  </a:lnTo>
                                  <a:lnTo>
                                    <a:pt x="362" y="38"/>
                                  </a:lnTo>
                                  <a:lnTo>
                                    <a:pt x="402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64" name="Forma Livre 16"/>
                          <wps:cNvSpPr>
                            <a:spLocks/>
                          </wps:cNvSpPr>
                          <wps:spPr bwMode="auto">
                            <a:xfrm>
                              <a:off x="236537" y="1869285"/>
                              <a:ext cx="58738" cy="311150"/>
                            </a:xfrm>
                            <a:custGeom>
                              <a:avLst/>
                              <a:gdLst>
                                <a:gd name="T0" fmla="*/ 0 w 37"/>
                                <a:gd name="T1" fmla="*/ 0 h 196"/>
                                <a:gd name="T2" fmla="*/ 6 w 37"/>
                                <a:gd name="T3" fmla="*/ 15 h 196"/>
                                <a:gd name="T4" fmla="*/ 7 w 37"/>
                                <a:gd name="T5" fmla="*/ 18 h 196"/>
                                <a:gd name="T6" fmla="*/ 12 w 37"/>
                                <a:gd name="T7" fmla="*/ 80 h 196"/>
                                <a:gd name="T8" fmla="*/ 21 w 37"/>
                                <a:gd name="T9" fmla="*/ 134 h 196"/>
                                <a:gd name="T10" fmla="*/ 33 w 37"/>
                                <a:gd name="T11" fmla="*/ 188 h 196"/>
                                <a:gd name="T12" fmla="*/ 37 w 37"/>
                                <a:gd name="T13" fmla="*/ 196 h 196"/>
                                <a:gd name="T14" fmla="*/ 22 w 37"/>
                                <a:gd name="T15" fmla="*/ 162 h 196"/>
                                <a:gd name="T16" fmla="*/ 15 w 37"/>
                                <a:gd name="T17" fmla="*/ 146 h 196"/>
                                <a:gd name="T18" fmla="*/ 5 w 37"/>
                                <a:gd name="T19" fmla="*/ 81 h 196"/>
                                <a:gd name="T20" fmla="*/ 1 w 37"/>
                                <a:gd name="T21" fmla="*/ 40 h 196"/>
                                <a:gd name="T22" fmla="*/ 0 w 37"/>
                                <a:gd name="T23" fmla="*/ 0 h 1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37" h="196">
                                  <a:moveTo>
                                    <a:pt x="0" y="0"/>
                                  </a:moveTo>
                                  <a:lnTo>
                                    <a:pt x="6" y="15"/>
                                  </a:lnTo>
                                  <a:lnTo>
                                    <a:pt x="7" y="18"/>
                                  </a:lnTo>
                                  <a:lnTo>
                                    <a:pt x="12" y="80"/>
                                  </a:lnTo>
                                  <a:lnTo>
                                    <a:pt x="21" y="134"/>
                                  </a:lnTo>
                                  <a:lnTo>
                                    <a:pt x="33" y="188"/>
                                  </a:lnTo>
                                  <a:lnTo>
                                    <a:pt x="37" y="196"/>
                                  </a:lnTo>
                                  <a:lnTo>
                                    <a:pt x="22" y="162"/>
                                  </a:lnTo>
                                  <a:lnTo>
                                    <a:pt x="15" y="146"/>
                                  </a:lnTo>
                                  <a:lnTo>
                                    <a:pt x="5" y="81"/>
                                  </a:lnTo>
                                  <a:lnTo>
                                    <a:pt x="1" y="4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65" name="Forma Livre 17"/>
                          <wps:cNvSpPr>
                            <a:spLocks/>
                          </wps:cNvSpPr>
                          <wps:spPr bwMode="auto">
                            <a:xfrm>
                              <a:off x="282575" y="2188373"/>
                              <a:ext cx="49213" cy="104775"/>
                            </a:xfrm>
                            <a:custGeom>
                              <a:avLst/>
                              <a:gdLst>
                                <a:gd name="T0" fmla="*/ 0 w 31"/>
                                <a:gd name="T1" fmla="*/ 0 h 66"/>
                                <a:gd name="T2" fmla="*/ 31 w 31"/>
                                <a:gd name="T3" fmla="*/ 66 h 66"/>
                                <a:gd name="T4" fmla="*/ 24 w 31"/>
                                <a:gd name="T5" fmla="*/ 66 h 66"/>
                                <a:gd name="T6" fmla="*/ 0 w 31"/>
                                <a:gd name="T7" fmla="*/ 0 h 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" h="66">
                                  <a:moveTo>
                                    <a:pt x="0" y="0"/>
                                  </a:moveTo>
                                  <a:lnTo>
                                    <a:pt x="31" y="66"/>
                                  </a:lnTo>
                                  <a:lnTo>
                                    <a:pt x="24" y="6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66" name="Forma Livre 18"/>
                          <wps:cNvSpPr>
                            <a:spLocks/>
                          </wps:cNvSpPr>
                          <wps:spPr bwMode="auto">
                            <a:xfrm>
                              <a:off x="236537" y="1829598"/>
                              <a:ext cx="11113" cy="68263"/>
                            </a:xfrm>
                            <a:custGeom>
                              <a:avLst/>
                              <a:gdLst>
                                <a:gd name="T0" fmla="*/ 0 w 7"/>
                                <a:gd name="T1" fmla="*/ 0 h 43"/>
                                <a:gd name="T2" fmla="*/ 7 w 7"/>
                                <a:gd name="T3" fmla="*/ 17 h 43"/>
                                <a:gd name="T4" fmla="*/ 7 w 7"/>
                                <a:gd name="T5" fmla="*/ 43 h 43"/>
                                <a:gd name="T6" fmla="*/ 6 w 7"/>
                                <a:gd name="T7" fmla="*/ 40 h 43"/>
                                <a:gd name="T8" fmla="*/ 0 w 7"/>
                                <a:gd name="T9" fmla="*/ 25 h 43"/>
                                <a:gd name="T10" fmla="*/ 0 w 7"/>
                                <a:gd name="T11" fmla="*/ 0 h 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" h="43">
                                  <a:moveTo>
                                    <a:pt x="0" y="0"/>
                                  </a:moveTo>
                                  <a:lnTo>
                                    <a:pt x="7" y="17"/>
                                  </a:lnTo>
                                  <a:lnTo>
                                    <a:pt x="7" y="43"/>
                                  </a:lnTo>
                                  <a:lnTo>
                                    <a:pt x="6" y="40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  <wps:wsp>
                          <wps:cNvPr id="467" name="Forma Livre 19"/>
                          <wps:cNvSpPr>
                            <a:spLocks/>
                          </wps:cNvSpPr>
                          <wps:spPr bwMode="auto">
                            <a:xfrm>
                              <a:off x="260350" y="2101060"/>
                              <a:ext cx="73025" cy="192088"/>
                            </a:xfrm>
                            <a:custGeom>
                              <a:avLst/>
                              <a:gdLst>
                                <a:gd name="T0" fmla="*/ 0 w 46"/>
                                <a:gd name="T1" fmla="*/ 0 h 121"/>
                                <a:gd name="T2" fmla="*/ 7 w 46"/>
                                <a:gd name="T3" fmla="*/ 16 h 121"/>
                                <a:gd name="T4" fmla="*/ 22 w 46"/>
                                <a:gd name="T5" fmla="*/ 50 h 121"/>
                                <a:gd name="T6" fmla="*/ 33 w 46"/>
                                <a:gd name="T7" fmla="*/ 86 h 121"/>
                                <a:gd name="T8" fmla="*/ 46 w 46"/>
                                <a:gd name="T9" fmla="*/ 121 h 121"/>
                                <a:gd name="T10" fmla="*/ 45 w 46"/>
                                <a:gd name="T11" fmla="*/ 121 h 121"/>
                                <a:gd name="T12" fmla="*/ 14 w 46"/>
                                <a:gd name="T13" fmla="*/ 55 h 121"/>
                                <a:gd name="T14" fmla="*/ 11 w 46"/>
                                <a:gd name="T15" fmla="*/ 44 h 121"/>
                                <a:gd name="T16" fmla="*/ 0 w 46"/>
                                <a:gd name="T17" fmla="*/ 0 h 1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46" h="121">
                                  <a:moveTo>
                                    <a:pt x="0" y="0"/>
                                  </a:moveTo>
                                  <a:lnTo>
                                    <a:pt x="7" y="16"/>
                                  </a:lnTo>
                                  <a:lnTo>
                                    <a:pt x="22" y="50"/>
                                  </a:lnTo>
                                  <a:lnTo>
                                    <a:pt x="33" y="86"/>
                                  </a:lnTo>
                                  <a:lnTo>
                                    <a:pt x="46" y="121"/>
                                  </a:lnTo>
                                  <a:lnTo>
                                    <a:pt x="45" y="121"/>
                                  </a:lnTo>
                                  <a:lnTo>
                                    <a:pt x="14" y="55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0">
                              <a:solidFill>
                                <a:schemeClr val="tx2">
                                  <a:alpha val="20000"/>
                                </a:schemeClr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5C7A317" id="Grupo 5" o:spid="_x0000_s1026" style="position:absolute;margin-left:-43.5pt;margin-top:130.95pt;width:162pt;height:386.6pt;z-index:251660288" coordsize="13062,31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">
                <v:group id="Grupo 6" o:spid="_x0000_s1027" style="position:absolute;left:604;width:10477;height:31210" coordorigin="604" coordsize="10477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o:lock v:ext="edit" aspectratio="t"/>
                  <v:shape id="Forma livre 20" o:spid="_x0000_s1028" style="position:absolute;left:2890;top:20050;width:1936;height:6985;visibility:visible;mso-wrap-style:square;v-text-anchor:top" coordsize="122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" path="m,l39,152,84,304r38,113l122,440,76,306,39,180,6,53,,xe" filled="f" strokecolor="#44546a [3215]" strokeweight="0">
                    <v:path arrowok="t" o:connecttype="custom" o:connectlocs="0,0;61913,241300;133350,482600;193675,661988;193675,698500;120650,485775;61913,285750;9525,84138;0,0" o:connectangles="0,0,0,0,0,0,0,0,0"/>
                  </v:shape>
                  <v:shape id="Forma livre 21" o:spid="_x0000_s1029" style="position:absolute;left:4922;top:26939;width:1841;height:4271;visibility:visible;mso-wrap-style:square;v-text-anchor:top" coordsize="116,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" path="m,l8,19,37,93r30,74l116,269r-8,l60,169,30,98,1,25,,xe" filled="f" strokecolor="#44546a [3215]" strokeweight="0">
                    <v:path arrowok="t" o:connecttype="custom" o:connectlocs="0,0;12700,30163;58738,147638;106363,265113;184150,427038;171450,427038;95250,268288;47625,155575;1588,39688;0,0" o:connectangles="0,0,0,0,0,0,0,0,0,0"/>
                  </v:shape>
                  <v:shape id="Forma livre 22" o:spid="_x0000_s1030" style="position:absolute;left:604;width:2222;height:20193;visibility:visible;mso-wrap-style:square;v-text-anchor:top" coordsize="140,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" path="m,l,,1,79r2,80l12,317,23,476,39,634,58,792,83,948r24,138l135,1223r5,49l138,1262,105,1106,77,949,53,792,35,634,20,476,9,317,2,159,,79,,xe" fillcolor="#c00000" strokecolor="#c00000" strokeweight="0">
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</v:shape>
                  <v:shape id="Forma livre 23" o:spid="_x0000_s1031" style="position:absolute;left:2604;top:6492;width:714;height:13558;visibility:visible;mso-wrap-style:square;v-text-anchor:top" coordsize="45,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" path="m45,r,l35,66r-9,67l14,267,6,401,3,534,6,669r8,134l18,854r,-3l9,814,8,803,1,669,,534,3,401,12,267,25,132,34,66,45,xe" fillcolor="#c00000" strokecolor="#c00000" strokeweight="0">
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</v:shape>
                  <v:shape id="Forma livre 24" o:spid="_x0000_s1032" style="position:absolute;left:2826;top:20193;width:2445;height:9985;visibility:visible;mso-wrap-style:square;v-text-anchor:top" coordsize="154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" path="m,l10,44r11,82l34,207r19,86l75,380r25,86l120,521r21,55l152,618r2,11l140,595,115,532,93,468,67,383,47,295,28,207,12,104,,xe" fillcolor="#c00000" strokecolor="#c00000" strokeweight="0">
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</v:shape>
                  <v:shape id="Forma livre 25" o:spid="_x0000_s1033" style="position:absolute;left:5398;top:30114;width:524;height:1096;visibility:visible;mso-wrap-style:square;v-text-anchor:top" coordsize="3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" path="m,l33,69r-9,l12,35,,xe" filled="f" strokecolor="#44546a [3215]" strokeweight="0">
                    <v:path arrowok="t" o:connecttype="custom" o:connectlocs="0,0;52388,109538;38100,109538;19050,55563;0,0" o:connectangles="0,0,0,0,0"/>
                  </v:shape>
                  <v:shape id="Forma livre 26" o:spid="_x0000_s1034" style="position:absolute;left:2747;top:19415;width:238;height:1476;visibility:visible;mso-wrap-style:square;v-text-anchor:top" coordsize="15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" path="m,l9,37r,3l15,93,5,49,,xe" filled="f" strokecolor="#44546a [3215]" strokeweight="0">
                    <v:path arrowok="t" o:connecttype="custom" o:connectlocs="0,0;14288,58738;14288,63500;23813,147638;7938,77788;0,0" o:connectangles="0,0,0,0,0,0"/>
                  </v:shape>
                  <v:shape id="Forma livre 27" o:spid="_x0000_s1035" style="position:absolute;left:4826;top:14779;width:6255;height:12160;visibility:visible;mso-wrap-style:square;v-text-anchor:top" coordsize="394,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" path="m394,r,l356,38,319,77r-35,40l249,160r-42,58l168,276r-37,63l98,402,69,467,45,535,26,604,14,673,7,746,6,766,,749r1,-5l7,673,21,603,40,533,65,466,94,400r33,-64l164,275r40,-60l248,158r34,-42l318,76,354,37,394,xe" fillcolor="#c00000" strokecolor="#c00000" strokeweight="0">
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</v:shape>
                  <v:shape id="Forma livre 28" o:spid="_x0000_s1036" style="position:absolute;left:4826;top:27035;width:572;height:3079;visibility:visible;mso-wrap-style:square;v-text-anchor:top" coordsize="36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" path="m,l6,16r1,3l11,80r9,52l33,185r3,9l21,161,15,145,5,81,1,41,,xe" filled="f" strokecolor="#44546a [3215]" strokeweight="0">
                    <v:path arrowok="t" o:connecttype="custom" o:connectlocs="0,0;9525,25400;11113,30163;17463,127000;31750,209550;52388,293688;57150,307975;33338,255588;23813,230188;7938,128588;1588,65088;0,0" o:connectangles="0,0,0,0,0,0,0,0,0,0,0,0"/>
                  </v:shape>
                  <v:shape id="Forma livre 29" o:spid="_x0000_s1037" style="position:absolute;left:5271;top:30178;width:492;height:1032;visibility:visible;mso-wrap-style:square;v-text-anchor:top" coordsize="31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" path="m,l31,65r-8,l,xe" filled="f" strokecolor="#44546a [3215]" strokeweight="0">
                    <v:path arrowok="t" o:connecttype="custom" o:connectlocs="0,0;49213,103188;36513,103188;0,0" o:connectangles="0,0,0,0"/>
                  </v:shape>
                  <v:shape id="Forma livre 30" o:spid="_x0000_s1038" style="position:absolute;left:4826;top:26670;width:112;height:666;visibility:visible;mso-wrap-style:square;v-text-anchor:top" coordsize="7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" path="m,l6,17,7,42,6,39,,23,,xe" filled="f" strokecolor="#44546a [3215]" strokeweight="0">
                    <v:path arrowok="t" o:connecttype="custom" o:connectlocs="0,0;9525,26988;11113,66675;9525,61913;0,36513;0,0" o:connectangles="0,0,0,0,0,0"/>
                  </v:shape>
                  <v:shape id="Forma livre 31" o:spid="_x0000_s1039" style="position:absolute;left:5065;top:29337;width:714;height:1873;visibility:visible;mso-wrap-style:square;v-text-anchor:top" coordsize="45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" path="m,l6,16,21,49,33,84r12,34l44,118,13,53,11,42,,xe" filled="f" strokecolor="#44546a [3215]" strokeweight="0">
                    <v:path arrowok="t" o:connecttype="custom" o:connectlocs="0,0;9525,25400;33338,77788;52388,133350;71438,187325;69850,187325;20638,84138;17463,66675;0,0" o:connectangles="0,0,0,0,0,0,0,0,0"/>
                  </v:shape>
                </v:group>
                <v:group id="Grupo 7" o:spid="_x0000_s1040" style="position:absolute;top:6151;width:13062;height:25059" coordorigin=",6151" coordsize="8747,16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o:lock v:ext="edit" aspectratio="t"/>
                  <v:shape id="Forma livre 8" o:spid="_x0000_s1041" style="position:absolute;left:381;top:11549;width:1984;height:7143;visibility:visible;mso-wrap-style:square;v-text-anchor:top" coordsize="125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" path="m,l41,155,86,309r39,116l125,450,79,311,41,183,7,54,,xe" filled="f" strokecolor="#44546a [3215]" strokeweight="0">
                    <v:stroke opacity="13107f"/>
                    <v:path arrowok="t" o:connecttype="custom" o:connectlocs="0,0;65088,246063;136525,490538;198438,674688;198438,714375;125413,493713;65088,290513;11113,85725;0,0" o:connectangles="0,0,0,0,0,0,0,0,0"/>
                  </v:shape>
                  <v:shape id="Forma livre 9" o:spid="_x0000_s1042" style="position:absolute;left:2476;top:18565;width:1873;height:4366;visibility:visible;mso-wrap-style:square;v-text-anchor:top" coordsize="118,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" path="m,l8,20,37,96r32,74l118,275r-9,l61,174,30,100,,26,,xe" filled="f" strokecolor="#44546a [3215]" strokeweight="0">
                    <v:stroke opacity="13107f"/>
                    <v:path arrowok="t" o:connecttype="custom" o:connectlocs="0,0;12700,31750;58738,152400;109538,269875;187325,436563;173038,436563;96838,276225;47625,158750;0,41275;0,0" o:connectangles="0,0,0,0,0,0,0,0,0,0"/>
                  </v:shape>
                  <v:shape id="Forma livre 10" o:spid="_x0000_s1043" style="position:absolute;top:9755;width:317;height:1921;visibility:visible;mso-wrap-style:square;v-text-anchor:top" coordsize="20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" path="m,l16,72r4,49l18,112,,31,,xe" filled="f" strokecolor="#44546a [3215]" strokeweight="0">
                    <v:stroke opacity="13107f"/>
                    <v:path arrowok="t" o:connecttype="custom" o:connectlocs="0,0;25400,114300;31750,192088;28575,177800;0,49213;0,0" o:connectangles="0,0,0,0,0,0"/>
                  </v:shape>
                  <v:shape id="Forma Livre 12" o:spid="_x0000_s1044" style="position:absolute;left:317;top:11676;width:2508;height:10207;visibility:visible;mso-wrap-style:square;v-text-anchor:top" coordsize="158,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" path="m,l11,46r11,83l36,211r19,90l76,389r27,87l123,533r21,55l155,632r3,11l142,608,118,544,95,478,69,391,47,302,29,212,13,107,,xe" filled="f" strokecolor="#44546a [3215]" strokeweight="0">
                    <v:stroke opacity="13107f"/>
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</v:shape>
                  <v:shape id="Forma Livre 13" o:spid="_x0000_s1045" style="position:absolute;left:2952;top:21804;width:524;height:1127;visibility:visible;mso-wrap-style:square;v-text-anchor:top" coordsize="33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" path="m,l33,71r-9,l11,36,,xe" filled="f" strokecolor="#44546a [3215]" strokeweight="0">
                    <v:stroke opacity="13107f"/>
                    <v:path arrowok="t" o:connecttype="custom" o:connectlocs="0,0;52388,112713;38100,112713;17463,57150;0,0" o:connectangles="0,0,0,0,0"/>
                  </v:shape>
                  <v:shape id="Forma Livre 14" o:spid="_x0000_s1046" style="position:absolute;left:254;top:10898;width:238;height:1508;visibility:visible;mso-wrap-style:square;v-text-anchor:top" coordsize="15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" path="m,l8,37r,4l15,95,4,49,,xe" filled="f" strokecolor="#44546a [3215]" strokeweight="0">
                    <v:stroke opacity="13107f"/>
                    <v:path arrowok="t" o:connecttype="custom" o:connectlocs="0,0;12700,58738;12700,65088;23813,150813;6350,77788;0,0" o:connectangles="0,0,0,0,0,0"/>
                  </v:shape>
                  <v:shape id="Forma Livre 15" o:spid="_x0000_s1047" style="position:absolute;left:2365;top:6151;width:6382;height:12414;visibility:visible;mso-wrap-style:square;v-text-anchor:top" coordsize="402,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" path="m402,r,1l363,39,325,79r-35,42l255,164r-44,58l171,284r-38,62l100,411,71,478,45,546,27,617,13,689,7,761r,21l,765r1,-4l7,688,21,616,40,545,66,475,95,409r35,-66l167,281r42,-61l253,163r34,-43l324,78,362,38,402,xe" filled="f" strokecolor="#44546a [3215]" strokeweight="0">
                    <v:stroke opacity="13107f"/>
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</v:shape>
                  <v:shape id="Forma Livre 16" o:spid="_x0000_s1048" style="position:absolute;left:2365;top:18692;width:587;height:3112;visibility:visible;mso-wrap-style:square;v-text-anchor:top" coordsize="37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" path="m,l6,15r1,3l12,80r9,54l33,188r4,8l22,162,15,146,5,81,1,40,,xe" filled="f" strokecolor="#44546a [3215]" strokeweight="0">
                    <v:stroke opacity="13107f"/>
                    <v:path arrowok="t" o:connecttype="custom" o:connectlocs="0,0;9525,23813;11113,28575;19050,127000;33338,212725;52388,298450;58738,311150;34925,257175;23813,231775;7938,128588;1588,63500;0,0" o:connectangles="0,0,0,0,0,0,0,0,0,0,0,0"/>
                  </v:shape>
                  <v:shape id="Forma Livre 17" o:spid="_x0000_s1049" style="position:absolute;left:2825;top:21883;width:492;height:1048;visibility:visible;mso-wrap-style:square;v-text-anchor:top" coordsize="31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" path="m,l31,66r-7,l,xe" filled="f" strokecolor="#44546a [3215]" strokeweight="0">
                    <v:stroke opacity="13107f"/>
                    <v:path arrowok="t" o:connecttype="custom" o:connectlocs="0,0;49213,104775;38100,104775;0,0" o:connectangles="0,0,0,0"/>
                  </v:shape>
                  <v:shape id="Forma Livre 18" o:spid="_x0000_s1050" style="position:absolute;left:2365;top:18295;width:111;height:683;visibility:visible;mso-wrap-style:square;v-text-anchor:top" coordsize="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" path="m,l7,17r,26l6,40,,25,,xe" filled="f" strokecolor="#44546a [3215]" strokeweight="0">
                    <v:stroke opacity="13107f"/>
                    <v:path arrowok="t" o:connecttype="custom" o:connectlocs="0,0;11113,26988;11113,68263;9525,63500;0,39688;0,0" o:connectangles="0,0,0,0,0,0"/>
                  </v:shape>
                  <v:shape id="Forma Livre 19" o:spid="_x0000_s1051" style="position:absolute;left:2603;top:21010;width:730;height:1921;visibility:visible;mso-wrap-style:square;v-text-anchor:top" coordsize="46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" path="m,l7,16,22,50,33,86r13,35l45,121,14,55,11,44,,xe" filled="f" strokecolor="#44546a [3215]" strokeweight="0">
                    <v:stroke opacity="13107f"/>
                    <v:path arrowok="t" o:connecttype="custom" o:connectlocs="0,0;11113,25400;34925,79375;52388,136525;73025,192088;71438,192088;22225,87313;17463,69850;0,0" o:connectangles="0,0,0,0,0,0,0,0,0"/>
                  </v:shape>
                </v:group>
              </v:group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AB9AD8" wp14:editId="07602298">
                <wp:simplePos x="0" y="0"/>
                <wp:positionH relativeFrom="margin">
                  <wp:align>center</wp:align>
                </wp:positionH>
                <wp:positionV relativeFrom="page">
                  <wp:posOffset>4029075</wp:posOffset>
                </wp:positionV>
                <wp:extent cx="5631180" cy="1333500"/>
                <wp:effectExtent l="0" t="0" r="7620" b="0"/>
                <wp:wrapNone/>
                <wp:docPr id="50" name="Caixa de Texto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1180" cy="1333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DC850F" w14:textId="77777777" w:rsidR="00474170" w:rsidRDefault="00B94668" w:rsidP="00D952A2">
                            <w:pPr>
                              <w:pStyle w:val="SemEspaamento"/>
                              <w:ind w:firstLine="0"/>
                              <w:jc w:val="center"/>
                              <w:rPr>
                                <w:rFonts w:ascii="Times New Roman" w:eastAsiaTheme="majorEastAsia" w:hAnsi="Times New Roman" w:cs="Times New Roman"/>
                                <w:b/>
                                <w:bCs/>
                                <w:color w:val="262626" w:themeColor="text1" w:themeTint="D9"/>
                                <w:sz w:val="60"/>
                                <w:szCs w:val="60"/>
                              </w:rPr>
                            </w:pPr>
                            <w:sdt>
                              <w:sdtPr>
                                <w:rPr>
                                  <w:rFonts w:ascii="Times New Roman" w:eastAsiaTheme="majorEastAsia" w:hAnsi="Times New Roman" w:cs="Times New Roman"/>
                                  <w:b/>
                                  <w:bCs/>
                                  <w:color w:val="262626" w:themeColor="text1" w:themeTint="D9"/>
                                  <w:sz w:val="60"/>
                                  <w:szCs w:val="60"/>
                                </w:rPr>
                                <w:alias w:val="Título"/>
                                <w:id w:val="-705018352"/>
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474170">
                                  <w:rPr>
                                    <w:rFonts w:ascii="Times New Roman" w:eastAsiaTheme="majorEastAsia" w:hAnsi="Times New Roman" w:cs="Times New Roman"/>
                                    <w:b/>
                                    <w:bCs/>
                                    <w:color w:val="262626" w:themeColor="text1" w:themeTint="D9"/>
                                    <w:sz w:val="60"/>
                                    <w:szCs w:val="60"/>
                                  </w:rPr>
                                  <w:t>MEMORIAL DESCRITIVO</w:t>
                                </w:r>
                              </w:sdtContent>
                            </w:sdt>
                          </w:p>
                          <w:p w14:paraId="12E98125" w14:textId="77777777" w:rsidR="00474170" w:rsidRPr="00EE7358" w:rsidRDefault="00474170" w:rsidP="00D952A2">
                            <w:pPr>
                              <w:pStyle w:val="SemEspaamento"/>
                              <w:ind w:firstLine="0"/>
                              <w:jc w:val="center"/>
                              <w:rPr>
                                <w:rFonts w:ascii="Times New Roman" w:eastAsiaTheme="majorEastAsia" w:hAnsi="Times New Roman" w:cs="Times New Roman"/>
                                <w:b/>
                                <w:bCs/>
                                <w:color w:val="262626" w:themeColor="text1" w:themeTint="D9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Times New Roman" w:eastAsiaTheme="majorEastAsia" w:hAnsi="Times New Roman" w:cs="Times New Roman"/>
                                <w:b/>
                                <w:bCs/>
                                <w:color w:val="262626" w:themeColor="text1" w:themeTint="D9"/>
                                <w:sz w:val="60"/>
                                <w:szCs w:val="60"/>
                              </w:rPr>
                              <w:t xml:space="preserve">PAVIMENTAÇÃO E </w:t>
                            </w:r>
                            <w:r w:rsidRPr="00EE7358">
                              <w:rPr>
                                <w:rFonts w:ascii="Times New Roman" w:eastAsiaTheme="majorEastAsia" w:hAnsi="Times New Roman" w:cs="Times New Roman"/>
                                <w:b/>
                                <w:bCs/>
                                <w:color w:val="262626" w:themeColor="text1" w:themeTint="D9"/>
                                <w:sz w:val="60"/>
                                <w:szCs w:val="60"/>
                              </w:rPr>
                              <w:t>SINALIZAÇÃO VIÁRIA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AB9AD8" id="_x0000_t202" coordsize="21600,21600" o:spt="202" path="m,l,21600r21600,l21600,xe">
                <v:stroke joinstyle="miter"/>
                <v:path gradientshapeok="t" o:connecttype="rect"/>
              </v:shapetype>
              <v:shape id="Caixa de Texto 50" o:spid="_x0000_s1026" type="#_x0000_t202" style="position:absolute;left:0;text-align:left;margin-left:0;margin-top:317.25pt;width:443.4pt;height:10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" filled="f" stroked="f" strokeweight=".5pt">
                <v:textbox inset="0,0,0,0">
                  <w:txbxContent>
                    <w:p w14:paraId="5CDC850F" w14:textId="77777777" w:rsidR="00474170" w:rsidRDefault="00B94668" w:rsidP="00D952A2">
                      <w:pPr>
                        <w:pStyle w:val="SemEspaamento"/>
                        <w:ind w:firstLine="0"/>
                        <w:jc w:val="center"/>
                        <w:rPr>
                          <w:rFonts w:ascii="Times New Roman" w:eastAsiaTheme="majorEastAsia" w:hAnsi="Times New Roman" w:cs="Times New Roman"/>
                          <w:b/>
                          <w:bCs/>
                          <w:color w:val="262626" w:themeColor="text1" w:themeTint="D9"/>
                          <w:sz w:val="60"/>
                          <w:szCs w:val="60"/>
                        </w:rPr>
                      </w:pPr>
                      <w:sdt>
                        <w:sdtPr>
                          <w:rPr>
                            <w:rFonts w:ascii="Times New Roman" w:eastAsiaTheme="majorEastAsia" w:hAnsi="Times New Roman" w:cs="Times New Roman"/>
                            <w:b/>
                            <w:bCs/>
                            <w:color w:val="262626" w:themeColor="text1" w:themeTint="D9"/>
                            <w:sz w:val="60"/>
                            <w:szCs w:val="60"/>
                          </w:rPr>
                          <w:alias w:val="Título"/>
                          <w:id w:val="-705018352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r w:rsidR="00474170">
                            <w:rPr>
                              <w:rFonts w:ascii="Times New Roman" w:eastAsiaTheme="majorEastAsia" w:hAnsi="Times New Roman" w:cs="Times New Roman"/>
                              <w:b/>
                              <w:bCs/>
                              <w:color w:val="262626" w:themeColor="text1" w:themeTint="D9"/>
                              <w:sz w:val="60"/>
                              <w:szCs w:val="60"/>
                            </w:rPr>
                            <w:t>MEMORIAL DESCRITIVO</w:t>
                          </w:r>
                        </w:sdtContent>
                      </w:sdt>
                    </w:p>
                    <w:p w14:paraId="12E98125" w14:textId="77777777" w:rsidR="00474170" w:rsidRPr="00EE7358" w:rsidRDefault="00474170" w:rsidP="00D952A2">
                      <w:pPr>
                        <w:pStyle w:val="SemEspaamento"/>
                        <w:ind w:firstLine="0"/>
                        <w:jc w:val="center"/>
                        <w:rPr>
                          <w:rFonts w:ascii="Times New Roman" w:eastAsiaTheme="majorEastAsia" w:hAnsi="Times New Roman" w:cs="Times New Roman"/>
                          <w:b/>
                          <w:bCs/>
                          <w:color w:val="262626" w:themeColor="text1" w:themeTint="D9"/>
                          <w:sz w:val="60"/>
                          <w:szCs w:val="60"/>
                        </w:rPr>
                      </w:pPr>
                      <w:r>
                        <w:rPr>
                          <w:rFonts w:ascii="Times New Roman" w:eastAsiaTheme="majorEastAsia" w:hAnsi="Times New Roman" w:cs="Times New Roman"/>
                          <w:b/>
                          <w:bCs/>
                          <w:color w:val="262626" w:themeColor="text1" w:themeTint="D9"/>
                          <w:sz w:val="60"/>
                          <w:szCs w:val="60"/>
                        </w:rPr>
                        <w:t xml:space="preserve">PAVIMENTAÇÃO E </w:t>
                      </w:r>
                      <w:r w:rsidRPr="00EE7358">
                        <w:rPr>
                          <w:rFonts w:ascii="Times New Roman" w:eastAsiaTheme="majorEastAsia" w:hAnsi="Times New Roman" w:cs="Times New Roman"/>
                          <w:b/>
                          <w:bCs/>
                          <w:color w:val="262626" w:themeColor="text1" w:themeTint="D9"/>
                          <w:sz w:val="60"/>
                          <w:szCs w:val="60"/>
                        </w:rPr>
                        <w:t>SINALIZAÇÃO VIÁRIA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1BD7B2" wp14:editId="5D2E7D29">
                <wp:simplePos x="0" y="0"/>
                <wp:positionH relativeFrom="margin">
                  <wp:posOffset>1142365</wp:posOffset>
                </wp:positionH>
                <wp:positionV relativeFrom="margin">
                  <wp:align>bottom</wp:align>
                </wp:positionV>
                <wp:extent cx="5019675" cy="695325"/>
                <wp:effectExtent l="0" t="0" r="9525" b="13970"/>
                <wp:wrapNone/>
                <wp:docPr id="49" name="Caixa de Tex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9675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ABCBA1" w14:textId="77777777" w:rsidR="00474170" w:rsidRDefault="00474170" w:rsidP="00D952A2">
                            <w:pPr>
                              <w:pStyle w:val="Cabealho"/>
                              <w:jc w:val="right"/>
                              <w:rPr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PARQUE PAQUETÁ II / AV. CASTELO BRANCO</w:t>
                            </w:r>
                          </w:p>
                          <w:p w14:paraId="10AFACE4" w14:textId="77777777" w:rsidR="00474170" w:rsidRDefault="00474170" w:rsidP="00D952A2">
                            <w:pPr>
                              <w:pStyle w:val="Cabealho"/>
                              <w:jc w:val="right"/>
                              <w:rPr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24015">
                              <w:rPr>
                                <w:b/>
                                <w:bCs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ECRETARIA MUNICIPAL DE MEIO AMBIENTE (SEMMAC)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BD7B2" id="Caixa de Texto 49" o:spid="_x0000_s1027" type="#_x0000_t202" style="position:absolute;left:0;text-align:left;margin-left:89.95pt;margin-top:0;width:395.25pt;height:54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bottom;mso-position-vertical-relative:margin;mso-width-percent:0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" filled="f" stroked="f" strokeweight=".5pt">
                <v:textbox style="mso-fit-shape-to-text:t" inset="0,0,0,0">
                  <w:txbxContent>
                    <w:p w14:paraId="23ABCBA1" w14:textId="77777777" w:rsidR="00474170" w:rsidRDefault="00474170" w:rsidP="00D952A2">
                      <w:pPr>
                        <w:pStyle w:val="Cabealho"/>
                        <w:jc w:val="right"/>
                        <w:rPr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PARQUE PAQUETÁ II / AV. CASTELO BRANCO</w:t>
                      </w:r>
                    </w:p>
                    <w:p w14:paraId="10AFACE4" w14:textId="77777777" w:rsidR="00474170" w:rsidRDefault="00474170" w:rsidP="00D952A2">
                      <w:pPr>
                        <w:pStyle w:val="Cabealho"/>
                        <w:jc w:val="right"/>
                        <w:rPr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24015">
                        <w:rPr>
                          <w:b/>
                          <w:bCs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ECRETARIA MUNICIPAL DE MEIO AMBIENTE (SEMMAC)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2D1944">
        <w:rPr>
          <w:color w:val="000000" w:themeColor="text1"/>
          <w:szCs w:val="24"/>
        </w:rPr>
        <w:br w:type="page"/>
      </w:r>
    </w:p>
    <w:p w14:paraId="4D84D439" w14:textId="77777777" w:rsidR="0007425E" w:rsidRPr="000A53E8" w:rsidRDefault="0007425E" w:rsidP="000F7EA4">
      <w:pPr>
        <w:jc w:val="center"/>
        <w:rPr>
          <w:b/>
          <w:sz w:val="28"/>
          <w:szCs w:val="28"/>
        </w:rPr>
      </w:pPr>
      <w:r w:rsidRPr="000A53E8">
        <w:rPr>
          <w:b/>
          <w:sz w:val="28"/>
          <w:szCs w:val="28"/>
        </w:rPr>
        <w:lastRenderedPageBreak/>
        <w:t>Sumário</w:t>
      </w:r>
    </w:p>
    <w:sdt>
      <w:sdtPr>
        <w:rPr>
          <w:rFonts w:ascii="Arial Narrow" w:eastAsia="Times New Roman" w:hAnsi="Arial Narrow" w:cs="Times New Roman"/>
          <w:color w:val="auto"/>
          <w:sz w:val="24"/>
          <w:szCs w:val="20"/>
        </w:rPr>
        <w:id w:val="-100596847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BCE66E5" w14:textId="77777777" w:rsidR="000F7EA4" w:rsidRPr="00024B39" w:rsidRDefault="000F7EA4" w:rsidP="00134F3F">
          <w:pPr>
            <w:pStyle w:val="CabealhodoSumrio"/>
            <w:spacing w:before="0" w:line="240" w:lineRule="auto"/>
          </w:pPr>
        </w:p>
        <w:p w14:paraId="00FF30B6" w14:textId="75435758" w:rsidR="00024B39" w:rsidRPr="00024B39" w:rsidRDefault="000F7EA4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024B39">
            <w:fldChar w:fldCharType="begin"/>
          </w:r>
          <w:r w:rsidRPr="00024B39">
            <w:instrText xml:space="preserve"> TOC \o "1-3" \h \z \u </w:instrText>
          </w:r>
          <w:r w:rsidRPr="00024B39">
            <w:fldChar w:fldCharType="separate"/>
          </w:r>
          <w:hyperlink w:anchor="_Toc140267249" w:history="1">
            <w:r w:rsidR="00024B39" w:rsidRPr="00024B39">
              <w:rPr>
                <w:rStyle w:val="Hyperlink"/>
                <w:noProof/>
              </w:rPr>
              <w:t>1.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DISPOSIÇÕES PRELIMINARES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_Toc140267249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58FC5A4E" w14:textId="09D6BD0B" w:rsidR="00024B39" w:rsidRPr="00024B39" w:rsidRDefault="00B94668">
          <w:pPr>
            <w:pStyle w:val="Sumrio2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50" w:history="1">
            <w:r w:rsidR="00024B39" w:rsidRPr="00024B39">
              <w:rPr>
                <w:rStyle w:val="Hyperlink"/>
                <w:b w:val="0"/>
              </w:rPr>
              <w:t>1.1.</w:t>
            </w:r>
            <w:r w:rsidR="00024B39" w:rsidRPr="00024B3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b w:val="0"/>
              </w:rPr>
              <w:t>Considerações gerais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_Toc140267250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6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64215846" w14:textId="543EE9B1" w:rsidR="00024B39" w:rsidRPr="00024B39" w:rsidRDefault="00B94668">
          <w:pPr>
            <w:pStyle w:val="Sumrio2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51" w:history="1">
            <w:r w:rsidR="00024B39" w:rsidRPr="00024B39">
              <w:rPr>
                <w:rStyle w:val="Hyperlink"/>
                <w:b w:val="0"/>
              </w:rPr>
              <w:t>1.2.</w:t>
            </w:r>
            <w:r w:rsidR="00024B39" w:rsidRPr="00024B3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b w:val="0"/>
              </w:rPr>
              <w:t>Divergências prioridades e interpretações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_Toc140267251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6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6E4456FC" w14:textId="40C1D3F7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52" w:history="1">
            <w:r w:rsidR="00024B39" w:rsidRPr="00024B39">
              <w:rPr>
                <w:rStyle w:val="Hyperlink"/>
                <w:noProof/>
              </w:rPr>
              <w:t>2.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DADOS GERAIS DA OBRA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_Toc140267252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4EC9EE6B" w14:textId="3E716454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53" w:history="1">
            <w:r w:rsidR="00024B39" w:rsidRPr="00024B39">
              <w:rPr>
                <w:rStyle w:val="Hyperlink"/>
                <w:noProof/>
              </w:rPr>
              <w:t>3.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FINALIDADE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_Toc140267253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33CC55DD" w14:textId="11752405" w:rsidR="00024B39" w:rsidRPr="00024B39" w:rsidRDefault="00B94668">
          <w:pPr>
            <w:pStyle w:val="Sumrio2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56" w:history="1">
            <w:r w:rsidR="00024B39" w:rsidRPr="00024B39">
              <w:rPr>
                <w:rStyle w:val="Hyperlink"/>
                <w:b w:val="0"/>
              </w:rPr>
              <w:t>3.1.</w:t>
            </w:r>
            <w:r w:rsidR="00024B39" w:rsidRPr="00024B3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b w:val="0"/>
              </w:rPr>
              <w:t>Justificativa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_Toc140267256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7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4106D4B4" w14:textId="7E5D0E97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57" w:history="1">
            <w:r w:rsidR="00024B39" w:rsidRPr="00024B39">
              <w:rPr>
                <w:rStyle w:val="Hyperlink"/>
                <w:noProof/>
              </w:rPr>
              <w:t>4.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LOCALIZAÇÃO DA OBRA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_Toc140267257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8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3E1AD9ED" w14:textId="1D4F6BFF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58" w:history="1">
            <w:r w:rsidR="00024B39" w:rsidRPr="00024B39">
              <w:rPr>
                <w:rStyle w:val="Hyperlink"/>
                <w:noProof/>
                <w:lang w:val="en-US"/>
              </w:rPr>
              <w:t>5.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  <w:lang w:val="en-US"/>
              </w:rPr>
              <w:t>CARACTERÍSTICAS GERAIS DA OBRA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_Toc140267258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9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27273F74" w14:textId="04F6D71A" w:rsidR="00024B39" w:rsidRPr="00024B39" w:rsidRDefault="00B94668">
          <w:pPr>
            <w:pStyle w:val="Sumrio2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61" w:history="1">
            <w:r w:rsidR="00024B39" w:rsidRPr="00024B39">
              <w:rPr>
                <w:rStyle w:val="Hyperlink"/>
                <w:b w:val="0"/>
              </w:rPr>
              <w:t>5.1.</w:t>
            </w:r>
            <w:r w:rsidR="00024B39" w:rsidRPr="00024B3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b w:val="0"/>
              </w:rPr>
              <w:t>Considerações Gerais – Obrigações da contratada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_Toc140267261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9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27B9FD44" w14:textId="6FADB4CC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62" w:history="1">
            <w:r w:rsidR="00024B39" w:rsidRPr="00024B39">
              <w:rPr>
                <w:rStyle w:val="Hyperlink"/>
                <w:noProof/>
              </w:rPr>
              <w:t>6.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DISPOSIÇÕES GERAIS SOBRE MATERIAIS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_Toc140267262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10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2535CF0E" w14:textId="26757FB6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63" w:history="1">
            <w:r w:rsidR="00024B39" w:rsidRPr="00024B39">
              <w:rPr>
                <w:rStyle w:val="Hyperlink"/>
                <w:noProof/>
              </w:rPr>
              <w:t>7.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SERVIÇOS PRELIMINARES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_Toc140267263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11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1C550C27" w14:textId="1CEA1F21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64" w:history="1">
            <w:r w:rsidR="00024B39" w:rsidRPr="00024B39">
              <w:rPr>
                <w:rStyle w:val="Hyperlink"/>
                <w:noProof/>
              </w:rPr>
              <w:t>8.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PAVIMENTAÇÃO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_Toc140267264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12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05BFF343" w14:textId="404D05C7" w:rsidR="00024B39" w:rsidRPr="00024B39" w:rsidRDefault="00B94668">
          <w:pPr>
            <w:pStyle w:val="Sumrio2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68" w:history="1">
            <w:r w:rsidR="00024B39" w:rsidRPr="00024B39">
              <w:rPr>
                <w:rStyle w:val="Hyperlink"/>
                <w:b w:val="0"/>
              </w:rPr>
              <w:t>8.1.</w:t>
            </w:r>
            <w:r w:rsidR="00024B39" w:rsidRPr="00024B3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b w:val="0"/>
              </w:rPr>
              <w:t>Pavimentação asfáltica – Várias vias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_Toc140267268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12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2FE40292" w14:textId="62475E67" w:rsidR="00024B39" w:rsidRPr="00024B39" w:rsidRDefault="00B94668">
          <w:pPr>
            <w:pStyle w:val="Sumrio3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69" w:history="1">
            <w:r w:rsidR="00024B39" w:rsidRPr="00024B39">
              <w:rPr>
                <w:rStyle w:val="Hyperlink"/>
                <w:noProof/>
              </w:rPr>
              <w:t>a)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Agregado Graúdo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_Toc140267269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16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59435B7A" w14:textId="262BAB6C" w:rsidR="00024B39" w:rsidRPr="00024B39" w:rsidRDefault="00B94668">
          <w:pPr>
            <w:pStyle w:val="Sumrio3"/>
            <w:tabs>
              <w:tab w:val="left" w:pos="8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70" w:history="1">
            <w:r w:rsidR="00024B39" w:rsidRPr="00024B39">
              <w:rPr>
                <w:rStyle w:val="Hyperlink"/>
                <w:noProof/>
              </w:rPr>
              <w:t>b)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Agregado Miúdo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_Toc140267270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16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08193941" w14:textId="0CD0C5B8" w:rsidR="00024B39" w:rsidRPr="00024B39" w:rsidRDefault="00B94668">
          <w:pPr>
            <w:pStyle w:val="Sumrio2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71" w:history="1">
            <w:r w:rsidR="00024B39" w:rsidRPr="00024B39">
              <w:rPr>
                <w:rStyle w:val="Hyperlink"/>
                <w:b w:val="0"/>
              </w:rPr>
              <w:t>8.2.</w:t>
            </w:r>
            <w:r w:rsidR="00024B39" w:rsidRPr="00024B3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b w:val="0"/>
              </w:rPr>
              <w:t>Cálculo de dimensionamento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_Toc140267271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17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4AB63599" w14:textId="1ED93DB5" w:rsidR="00024B39" w:rsidRPr="00024B39" w:rsidRDefault="00B94668">
          <w:pPr>
            <w:pStyle w:val="Sumrio1"/>
            <w:tabs>
              <w:tab w:val="left" w:pos="48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72" w:history="1">
            <w:r w:rsidR="00024B39" w:rsidRPr="00024B39">
              <w:rPr>
                <w:rStyle w:val="Hyperlink"/>
                <w:noProof/>
              </w:rPr>
              <w:t>9.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CICLOVIA / CICLOFAIXA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_Toc140267272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23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4B331742" w14:textId="7F7EF4D8" w:rsidR="00024B39" w:rsidRPr="00024B39" w:rsidRDefault="00B94668">
          <w:pPr>
            <w:pStyle w:val="Sumrio2"/>
            <w:tabs>
              <w:tab w:val="left" w:pos="880"/>
            </w:tabs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73" w:history="1">
            <w:r w:rsidR="00024B39" w:rsidRPr="00024B39">
              <w:rPr>
                <w:rStyle w:val="Hyperlink"/>
                <w:b w:val="0"/>
              </w:rPr>
              <w:t>9.1.</w:t>
            </w:r>
            <w:r w:rsidR="00024B39" w:rsidRPr="00024B3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b w:val="0"/>
              </w:rPr>
              <w:t>Dimensionamento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_Toc140267273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24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02100F4E" w14:textId="1619E13C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74" w:history="1">
            <w:r w:rsidR="00024B39" w:rsidRPr="00024B39">
              <w:rPr>
                <w:rStyle w:val="Hyperlink"/>
                <w:noProof/>
              </w:rPr>
              <w:t>9.1.1. Largura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_Toc140267274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24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3D27CC06" w14:textId="024DBB55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75" w:history="1">
            <w:r w:rsidR="00024B39" w:rsidRPr="00024B39">
              <w:rPr>
                <w:rStyle w:val="Hyperlink"/>
                <w:noProof/>
              </w:rPr>
              <w:t>9.1.3. Espessura do revestimento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_Toc140267275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3ACACDDC" w14:textId="72BE2455" w:rsidR="00024B39" w:rsidRPr="00024B39" w:rsidRDefault="00B94668">
          <w:pPr>
            <w:pStyle w:val="Sumrio1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76" w:history="1">
            <w:r w:rsidR="00024B39" w:rsidRPr="00024B39">
              <w:rPr>
                <w:rStyle w:val="Hyperlink"/>
                <w:noProof/>
              </w:rPr>
              <w:t>10.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PISTA DE CAMINHADA E PASSEIO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_Toc140267276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11484CF0" w14:textId="1653870A" w:rsidR="00024B39" w:rsidRPr="00024B39" w:rsidRDefault="00B94668">
          <w:pPr>
            <w:pStyle w:val="Sumrio1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77" w:history="1">
            <w:r w:rsidR="00024B39" w:rsidRPr="00024B39">
              <w:rPr>
                <w:rStyle w:val="Hyperlink"/>
                <w:noProof/>
              </w:rPr>
              <w:t>11.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SINALIZAÇÃO VIÁRIA HORIZONTAL E VERTICAL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_Toc140267277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1DBC48C3" w14:textId="75CF2C8E" w:rsidR="00024B39" w:rsidRPr="00024B39" w:rsidRDefault="00B94668">
          <w:pPr>
            <w:pStyle w:val="Sumrio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78" w:history="1">
            <w:r w:rsidR="00024B39" w:rsidRPr="00024B39">
              <w:rPr>
                <w:rStyle w:val="Hyperlink"/>
                <w:b w:val="0"/>
              </w:rPr>
              <w:t>11.1. Sinalização Viária Horizontal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_Toc140267278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27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5B4035CF" w14:textId="55B5BDE3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79" w:history="1">
            <w:r w:rsidR="00024B39" w:rsidRPr="00024B39">
              <w:rPr>
                <w:rStyle w:val="Hyperlink"/>
                <w:i/>
                <w:noProof/>
              </w:rPr>
              <w:t>11.1.1. Pré-marcação e alinhamento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_Toc140267279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495D1F4A" w14:textId="6E8687E4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0" w:history="1">
            <w:r w:rsidR="00024B39" w:rsidRPr="00024B39">
              <w:rPr>
                <w:rStyle w:val="Hyperlink"/>
                <w:i/>
                <w:noProof/>
              </w:rPr>
              <w:t>11.1.2. Preparo da superfície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_Toc140267280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1486329A" w14:textId="4906BA51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1" w:history="1">
            <w:r w:rsidR="00024B39" w:rsidRPr="00024B39">
              <w:rPr>
                <w:rStyle w:val="Hyperlink"/>
                <w:i/>
                <w:noProof/>
              </w:rPr>
              <w:t>11.1.3. Aplicação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_Toc140267281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7B4FF3D1" w14:textId="3DF9825D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2" w:history="1">
            <w:r w:rsidR="00024B39" w:rsidRPr="00024B39">
              <w:rPr>
                <w:rStyle w:val="Hyperlink"/>
                <w:i/>
                <w:noProof/>
              </w:rPr>
              <w:t>11.1.4. Condições no recipiente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_Toc140267282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28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454989C5" w14:textId="4AB935BC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3" w:history="1">
            <w:r w:rsidR="00024B39" w:rsidRPr="00024B39">
              <w:rPr>
                <w:rStyle w:val="Hyperlink"/>
                <w:i/>
                <w:noProof/>
              </w:rPr>
              <w:t>11.1.5. Controles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_Toc140267283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28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31371353" w14:textId="0334F235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4" w:history="1">
            <w:r w:rsidR="00024B39" w:rsidRPr="00024B39">
              <w:rPr>
                <w:rStyle w:val="Hyperlink"/>
                <w:i/>
                <w:noProof/>
              </w:rPr>
              <w:t>11.1.6. Proteção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_Toc140267284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29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28ED18F1" w14:textId="2D5035AF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5" w:history="1">
            <w:r w:rsidR="00024B39" w:rsidRPr="00024B39">
              <w:rPr>
                <w:rStyle w:val="Hyperlink"/>
                <w:i/>
                <w:noProof/>
              </w:rPr>
              <w:t>11.1.7. Equipamentos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_Toc140267285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29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2AE29B76" w14:textId="19978B10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6" w:history="1">
            <w:r w:rsidR="00024B39" w:rsidRPr="00024B39">
              <w:rPr>
                <w:rStyle w:val="Hyperlink"/>
                <w:i/>
                <w:noProof/>
              </w:rPr>
              <w:t>11.1.8. Marcas longitudinais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_Toc140267286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29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5272C366" w14:textId="5FC1F411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7" w:history="1">
            <w:r w:rsidR="00024B39" w:rsidRPr="00024B39">
              <w:rPr>
                <w:rStyle w:val="Hyperlink"/>
                <w:i/>
                <w:noProof/>
              </w:rPr>
              <w:t>11.1.9. Marcas transversais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_Toc140267287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30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17BF0F7A" w14:textId="2569CACD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88" w:history="1">
            <w:r w:rsidR="00024B39" w:rsidRPr="00024B39">
              <w:rPr>
                <w:rStyle w:val="Hyperlink"/>
                <w:i/>
                <w:noProof/>
              </w:rPr>
              <w:t>11.1.10. Legendas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_Toc140267288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33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17C1729F" w14:textId="1C5B3155" w:rsidR="00024B39" w:rsidRPr="00024B39" w:rsidRDefault="00B94668">
          <w:pPr>
            <w:pStyle w:val="Sumrio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89" w:history="1">
            <w:r w:rsidR="00024B39" w:rsidRPr="00024B39">
              <w:rPr>
                <w:rStyle w:val="Hyperlink"/>
                <w:b w:val="0"/>
              </w:rPr>
              <w:t>11.2. Sinalização Viária Vertical e Placas de identificação de Logradouros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_Toc140267289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35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7356F32F" w14:textId="5FA1DF06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0" w:history="1">
            <w:r w:rsidR="00024B39" w:rsidRPr="00024B39">
              <w:rPr>
                <w:rStyle w:val="Hyperlink"/>
                <w:i/>
                <w:noProof/>
              </w:rPr>
              <w:t>11.2.1.  Serviços Preliminares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_Toc140267290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35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69BC3F78" w14:textId="72A36459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1" w:history="1">
            <w:r w:rsidR="00024B39" w:rsidRPr="00024B39">
              <w:rPr>
                <w:rStyle w:val="Hyperlink"/>
                <w:i/>
                <w:noProof/>
              </w:rPr>
              <w:t>11.2.2.  Sinais de regulamentação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_Toc140267291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75DBBFEC" w14:textId="18FEF944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2" w:history="1">
            <w:r w:rsidR="00024B39" w:rsidRPr="00024B39">
              <w:rPr>
                <w:rStyle w:val="Hyperlink"/>
                <w:i/>
                <w:noProof/>
              </w:rPr>
              <w:t>11.2.3.  Padrões alfanuméricos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_Toc140267292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36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0A5EBF11" w14:textId="7C8DFF07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3" w:history="1">
            <w:r w:rsidR="00024B39" w:rsidRPr="00024B39">
              <w:rPr>
                <w:rStyle w:val="Hyperlink"/>
                <w:i/>
                <w:noProof/>
              </w:rPr>
              <w:t>11.2.4.  Retroflexidade e iluminação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_Toc140267293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6FD4AC3D" w14:textId="6796AAFA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4" w:history="1">
            <w:r w:rsidR="00024B39" w:rsidRPr="00024B39">
              <w:rPr>
                <w:rStyle w:val="Hyperlink"/>
                <w:i/>
                <w:noProof/>
              </w:rPr>
              <w:t>11.2.5.  Material das placas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_Toc140267294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4CE0A1C9" w14:textId="5E060D71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5" w:history="1">
            <w:r w:rsidR="00024B39" w:rsidRPr="00024B39">
              <w:rPr>
                <w:rStyle w:val="Hyperlink"/>
                <w:i/>
                <w:noProof/>
              </w:rPr>
              <w:t>11.2.6.  Posicionamento na via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_Toc140267295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37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60AB7F26" w14:textId="5E60159E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6" w:history="1">
            <w:r w:rsidR="00024B39" w:rsidRPr="00024B39">
              <w:rPr>
                <w:rStyle w:val="Hyperlink"/>
                <w:i/>
                <w:noProof/>
              </w:rPr>
              <w:t>11.2.7.  Sinal Regulamentação R-1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_Toc140267296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38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2E39BA8F" w14:textId="1BBD4B24" w:rsidR="00024B39" w:rsidRPr="00024B39" w:rsidRDefault="00B94668">
          <w:pPr>
            <w:pStyle w:val="Sumrio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7" w:history="1">
            <w:r w:rsidR="00024B39" w:rsidRPr="00024B39">
              <w:rPr>
                <w:rStyle w:val="Hyperlink"/>
                <w:i/>
                <w:noProof/>
              </w:rPr>
              <w:t>11.2.8.  Sinalização de identificação de logradouros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_Toc140267297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40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77B6CD0C" w14:textId="1C917C47" w:rsidR="00024B39" w:rsidRPr="00024B39" w:rsidRDefault="00B94668">
          <w:pPr>
            <w:pStyle w:val="Sumrio2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140267298" w:history="1">
            <w:r w:rsidR="00024B39" w:rsidRPr="00024B39">
              <w:rPr>
                <w:rStyle w:val="Hyperlink"/>
                <w:b w:val="0"/>
              </w:rPr>
              <w:t>11.3. Sinalização tátil de alerta e direcional</w:t>
            </w:r>
            <w:r w:rsidR="00024B39" w:rsidRPr="00024B39">
              <w:rPr>
                <w:b w:val="0"/>
                <w:webHidden/>
              </w:rPr>
              <w:tab/>
            </w:r>
            <w:r w:rsidR="00024B39" w:rsidRPr="00024B39">
              <w:rPr>
                <w:b w:val="0"/>
                <w:webHidden/>
              </w:rPr>
              <w:fldChar w:fldCharType="begin"/>
            </w:r>
            <w:r w:rsidR="00024B39" w:rsidRPr="00024B39">
              <w:rPr>
                <w:b w:val="0"/>
                <w:webHidden/>
              </w:rPr>
              <w:instrText xml:space="preserve"> PAGEREF _Toc140267298 \h </w:instrText>
            </w:r>
            <w:r w:rsidR="00024B39" w:rsidRPr="00024B39">
              <w:rPr>
                <w:b w:val="0"/>
                <w:webHidden/>
              </w:rPr>
            </w:r>
            <w:r w:rsidR="00024B39" w:rsidRPr="00024B39">
              <w:rPr>
                <w:b w:val="0"/>
                <w:webHidden/>
              </w:rPr>
              <w:fldChar w:fldCharType="separate"/>
            </w:r>
            <w:r w:rsidR="00F60CF9">
              <w:rPr>
                <w:b w:val="0"/>
                <w:webHidden/>
              </w:rPr>
              <w:t>42</w:t>
            </w:r>
            <w:r w:rsidR="00024B39" w:rsidRPr="00024B39">
              <w:rPr>
                <w:b w:val="0"/>
                <w:webHidden/>
              </w:rPr>
              <w:fldChar w:fldCharType="end"/>
            </w:r>
          </w:hyperlink>
        </w:p>
        <w:p w14:paraId="3AE5420A" w14:textId="47FC74CD" w:rsidR="00024B39" w:rsidRPr="00024B39" w:rsidRDefault="00B94668">
          <w:pPr>
            <w:pStyle w:val="Sumrio1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299" w:history="1">
            <w:r w:rsidR="00024B39" w:rsidRPr="00024B39">
              <w:rPr>
                <w:rStyle w:val="Hyperlink"/>
                <w:noProof/>
              </w:rPr>
              <w:t>12.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ALAMBRADO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_Toc140267299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42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08235D11" w14:textId="66511744" w:rsidR="00024B39" w:rsidRPr="00024B39" w:rsidRDefault="00B94668">
          <w:pPr>
            <w:pStyle w:val="Sumrio1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300" w:history="1">
            <w:r w:rsidR="00024B39" w:rsidRPr="00024B39">
              <w:rPr>
                <w:rStyle w:val="Hyperlink"/>
                <w:noProof/>
              </w:rPr>
              <w:t>13.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ADMINISTRAÇÃO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_Toc140267300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49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4FB60A13" w14:textId="3B884CD3" w:rsidR="00024B39" w:rsidRPr="00024B39" w:rsidRDefault="00B94668">
          <w:pPr>
            <w:pStyle w:val="Sumrio1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301" w:history="1">
            <w:r w:rsidR="00024B39" w:rsidRPr="00024B39">
              <w:rPr>
                <w:rStyle w:val="Hyperlink"/>
                <w:noProof/>
              </w:rPr>
              <w:t>14.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CRITÉRIOS DE MEDIÇÃO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_Toc140267301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50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15AD5DE3" w14:textId="22BBDF8A" w:rsidR="00024B39" w:rsidRPr="00024B39" w:rsidRDefault="00B94668">
          <w:pPr>
            <w:pStyle w:val="Sumrio1"/>
            <w:tabs>
              <w:tab w:val="left" w:pos="660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0267302" w:history="1">
            <w:r w:rsidR="00024B39" w:rsidRPr="00024B39">
              <w:rPr>
                <w:rStyle w:val="Hyperlink"/>
                <w:noProof/>
              </w:rPr>
              <w:t>15.</w:t>
            </w:r>
            <w:r w:rsidR="00024B39" w:rsidRPr="00024B3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024B39" w:rsidRPr="00024B39">
              <w:rPr>
                <w:rStyle w:val="Hyperlink"/>
                <w:noProof/>
              </w:rPr>
              <w:t>ESPECIFICAÇÕES TÉCNICAS</w:t>
            </w:r>
            <w:r w:rsidR="00024B39" w:rsidRPr="00024B39">
              <w:rPr>
                <w:noProof/>
                <w:webHidden/>
              </w:rPr>
              <w:tab/>
            </w:r>
            <w:r w:rsidR="00024B39" w:rsidRPr="00024B39">
              <w:rPr>
                <w:noProof/>
                <w:webHidden/>
              </w:rPr>
              <w:fldChar w:fldCharType="begin"/>
            </w:r>
            <w:r w:rsidR="00024B39" w:rsidRPr="00024B39">
              <w:rPr>
                <w:noProof/>
                <w:webHidden/>
              </w:rPr>
              <w:instrText xml:space="preserve"> PAGEREF _Toc140267302 \h </w:instrText>
            </w:r>
            <w:r w:rsidR="00024B39" w:rsidRPr="00024B39">
              <w:rPr>
                <w:noProof/>
                <w:webHidden/>
              </w:rPr>
            </w:r>
            <w:r w:rsidR="00024B39" w:rsidRPr="00024B39">
              <w:rPr>
                <w:noProof/>
                <w:webHidden/>
              </w:rPr>
              <w:fldChar w:fldCharType="separate"/>
            </w:r>
            <w:r w:rsidR="00F60CF9">
              <w:rPr>
                <w:noProof/>
                <w:webHidden/>
              </w:rPr>
              <w:t>53</w:t>
            </w:r>
            <w:r w:rsidR="00024B39" w:rsidRPr="00024B39">
              <w:rPr>
                <w:noProof/>
                <w:webHidden/>
              </w:rPr>
              <w:fldChar w:fldCharType="end"/>
            </w:r>
          </w:hyperlink>
        </w:p>
        <w:p w14:paraId="3A041BD9" w14:textId="36F77EEB" w:rsidR="000F7EA4" w:rsidRPr="000A53E8" w:rsidRDefault="000F7EA4" w:rsidP="00134F3F">
          <w:pPr>
            <w:spacing w:line="240" w:lineRule="auto"/>
          </w:pPr>
          <w:r w:rsidRPr="00024B39">
            <w:fldChar w:fldCharType="end"/>
          </w:r>
        </w:p>
      </w:sdtContent>
    </w:sdt>
    <w:p w14:paraId="4AAD1877" w14:textId="77777777" w:rsidR="005C7F33" w:rsidRDefault="005C7F33" w:rsidP="005B4F71">
      <w:pPr>
        <w:pStyle w:val="ndicedeilustraes"/>
        <w:tabs>
          <w:tab w:val="right" w:leader="dot" w:pos="9344"/>
        </w:tabs>
        <w:jc w:val="center"/>
        <w:rPr>
          <w:b/>
          <w:szCs w:val="24"/>
        </w:rPr>
      </w:pPr>
    </w:p>
    <w:p w14:paraId="6D9075C1" w14:textId="77777777" w:rsidR="005C7F33" w:rsidRDefault="005C7F33" w:rsidP="005B4F71">
      <w:pPr>
        <w:pStyle w:val="ndicedeilustraes"/>
        <w:tabs>
          <w:tab w:val="right" w:leader="dot" w:pos="9344"/>
        </w:tabs>
        <w:jc w:val="center"/>
        <w:rPr>
          <w:b/>
          <w:szCs w:val="24"/>
        </w:rPr>
      </w:pPr>
    </w:p>
    <w:p w14:paraId="5A0255DD" w14:textId="4CEF597C" w:rsidR="005C7F33" w:rsidRDefault="005C7F33" w:rsidP="005B4F71">
      <w:pPr>
        <w:pStyle w:val="ndicedeilustraes"/>
        <w:tabs>
          <w:tab w:val="right" w:leader="dot" w:pos="9344"/>
        </w:tabs>
        <w:jc w:val="center"/>
        <w:rPr>
          <w:b/>
          <w:szCs w:val="24"/>
        </w:rPr>
      </w:pPr>
    </w:p>
    <w:p w14:paraId="1548BC79" w14:textId="77777777" w:rsidR="007A53C5" w:rsidRPr="007A53C5" w:rsidRDefault="007A53C5" w:rsidP="007A53C5"/>
    <w:p w14:paraId="26A4D6BA" w14:textId="77777777" w:rsidR="005C7F33" w:rsidRDefault="005C7F33" w:rsidP="005B4F71">
      <w:pPr>
        <w:pStyle w:val="ndicedeilustraes"/>
        <w:tabs>
          <w:tab w:val="right" w:leader="dot" w:pos="9344"/>
        </w:tabs>
        <w:jc w:val="center"/>
        <w:rPr>
          <w:b/>
          <w:szCs w:val="24"/>
        </w:rPr>
      </w:pPr>
    </w:p>
    <w:p w14:paraId="1CCE7670" w14:textId="77777777" w:rsidR="005B4F71" w:rsidRPr="000A53E8" w:rsidRDefault="00134F3F" w:rsidP="005B4F71">
      <w:pPr>
        <w:pStyle w:val="ndicedeilustraes"/>
        <w:tabs>
          <w:tab w:val="right" w:leader="dot" w:pos="9344"/>
        </w:tabs>
        <w:jc w:val="center"/>
        <w:rPr>
          <w:b/>
          <w:szCs w:val="24"/>
        </w:rPr>
      </w:pPr>
      <w:r w:rsidRPr="000A53E8">
        <w:rPr>
          <w:b/>
          <w:szCs w:val="24"/>
        </w:rPr>
        <w:lastRenderedPageBreak/>
        <w:t>LISTA DE FIGURAS</w:t>
      </w:r>
    </w:p>
    <w:p w14:paraId="5B265D58" w14:textId="6171F4B6" w:rsidR="00024B39" w:rsidRDefault="005B4F71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0A53E8">
        <w:rPr>
          <w:b/>
          <w:szCs w:val="24"/>
        </w:rPr>
        <w:fldChar w:fldCharType="begin"/>
      </w:r>
      <w:r w:rsidRPr="000A53E8">
        <w:rPr>
          <w:b/>
          <w:szCs w:val="24"/>
        </w:rPr>
        <w:instrText xml:space="preserve"> TOC \h \z \c "Figura" </w:instrText>
      </w:r>
      <w:r w:rsidRPr="000A53E8">
        <w:rPr>
          <w:b/>
          <w:szCs w:val="24"/>
        </w:rPr>
        <w:fldChar w:fldCharType="separate"/>
      </w:r>
      <w:hyperlink w:anchor="_Toc140267303" w:history="1">
        <w:r w:rsidR="00024B39" w:rsidRPr="001E5193">
          <w:rPr>
            <w:rStyle w:val="Hyperlink"/>
            <w:noProof/>
          </w:rPr>
          <w:t>Figura 1 - Rua a serem asfaltadas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_Toc140267303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8</w:t>
        </w:r>
        <w:r w:rsidR="00024B39">
          <w:rPr>
            <w:noProof/>
            <w:webHidden/>
          </w:rPr>
          <w:fldChar w:fldCharType="end"/>
        </w:r>
      </w:hyperlink>
    </w:p>
    <w:p w14:paraId="69D7CDA3" w14:textId="1F850273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04" w:history="1">
        <w:r w:rsidR="00024B39" w:rsidRPr="001E5193">
          <w:rPr>
            <w:rStyle w:val="Hyperlink"/>
            <w:noProof/>
          </w:rPr>
          <w:t>Figura 2 - Localização do aterro sanitário e a obra de asfaltamento.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_Toc140267304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10</w:t>
        </w:r>
        <w:r w:rsidR="00024B39">
          <w:rPr>
            <w:noProof/>
            <w:webHidden/>
          </w:rPr>
          <w:fldChar w:fldCharType="end"/>
        </w:r>
      </w:hyperlink>
    </w:p>
    <w:p w14:paraId="16F8C9CC" w14:textId="5A6F4536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05" w:history="1">
        <w:r w:rsidR="00024B39" w:rsidRPr="001E5193">
          <w:rPr>
            <w:rStyle w:val="Hyperlink"/>
            <w:noProof/>
          </w:rPr>
          <w:t>Figura 3 - Localização da jazida.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_Toc140267305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12</w:t>
        </w:r>
        <w:r w:rsidR="00024B39">
          <w:rPr>
            <w:noProof/>
            <w:webHidden/>
          </w:rPr>
          <w:fldChar w:fldCharType="end"/>
        </w:r>
      </w:hyperlink>
    </w:p>
    <w:p w14:paraId="616259F2" w14:textId="2F275BAE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06" w:history="1">
        <w:r w:rsidR="00024B39" w:rsidRPr="001E5193">
          <w:rPr>
            <w:rStyle w:val="Hyperlink"/>
            <w:noProof/>
          </w:rPr>
          <w:t>Figura 4 - Origem do material betuminoso.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_Toc140267306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14</w:t>
        </w:r>
        <w:r w:rsidR="00024B39">
          <w:rPr>
            <w:noProof/>
            <w:webHidden/>
          </w:rPr>
          <w:fldChar w:fldCharType="end"/>
        </w:r>
      </w:hyperlink>
    </w:p>
    <w:p w14:paraId="152173A8" w14:textId="33F88420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07" w:history="1">
        <w:r w:rsidR="00024B39" w:rsidRPr="001E5193">
          <w:rPr>
            <w:rStyle w:val="Hyperlink"/>
            <w:noProof/>
          </w:rPr>
          <w:t>Figura 5 - Origem do CBUQ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_Toc140267307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15</w:t>
        </w:r>
        <w:r w:rsidR="00024B39">
          <w:rPr>
            <w:noProof/>
            <w:webHidden/>
          </w:rPr>
          <w:fldChar w:fldCharType="end"/>
        </w:r>
      </w:hyperlink>
    </w:p>
    <w:p w14:paraId="3F5EA63C" w14:textId="5259FEBF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08" w:history="1">
        <w:r w:rsidR="00024B39" w:rsidRPr="001E5193">
          <w:rPr>
            <w:rStyle w:val="Hyperlink"/>
            <w:noProof/>
          </w:rPr>
          <w:t>Figura 6 - Demonstração do eixo padrão rodoviário brasileiro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_Toc140267308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18</w:t>
        </w:r>
        <w:r w:rsidR="00024B39">
          <w:rPr>
            <w:noProof/>
            <w:webHidden/>
          </w:rPr>
          <w:fldChar w:fldCharType="end"/>
        </w:r>
      </w:hyperlink>
    </w:p>
    <w:p w14:paraId="2D1C1A19" w14:textId="3E504E77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09" w:history="1">
        <w:r w:rsidR="00024B39" w:rsidRPr="001E5193">
          <w:rPr>
            <w:rStyle w:val="Hyperlink"/>
            <w:bCs/>
            <w:noProof/>
          </w:rPr>
          <w:t>Figura 7 - Representação das alturas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_Toc140267309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19</w:t>
        </w:r>
        <w:r w:rsidR="00024B39">
          <w:rPr>
            <w:noProof/>
            <w:webHidden/>
          </w:rPr>
          <w:fldChar w:fldCharType="end"/>
        </w:r>
      </w:hyperlink>
    </w:p>
    <w:p w14:paraId="2A2203CE" w14:textId="69D2AC3B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0" w:history="1">
        <w:r w:rsidR="00024B39" w:rsidRPr="001E5193">
          <w:rPr>
            <w:rStyle w:val="Hyperlink"/>
            <w:bCs/>
            <w:noProof/>
          </w:rPr>
          <w:t>Figura 8 - Dados para projeto do pavimento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_Toc140267310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20</w:t>
        </w:r>
        <w:r w:rsidR="00024B39">
          <w:rPr>
            <w:noProof/>
            <w:webHidden/>
          </w:rPr>
          <w:fldChar w:fldCharType="end"/>
        </w:r>
      </w:hyperlink>
    </w:p>
    <w:p w14:paraId="75F8BDB0" w14:textId="1E44A0DD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1" w:history="1">
        <w:r w:rsidR="00024B39" w:rsidRPr="001E5193">
          <w:rPr>
            <w:rStyle w:val="Hyperlink"/>
            <w:bCs/>
            <w:noProof/>
          </w:rPr>
          <w:t>Figura 9 - Ábaco para dimensionamento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_Toc140267311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22</w:t>
        </w:r>
        <w:r w:rsidR="00024B39">
          <w:rPr>
            <w:noProof/>
            <w:webHidden/>
          </w:rPr>
          <w:fldChar w:fldCharType="end"/>
        </w:r>
      </w:hyperlink>
    </w:p>
    <w:p w14:paraId="6292108E" w14:textId="15AE5953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2" w:history="1">
        <w:r w:rsidR="00024B39" w:rsidRPr="001E5193">
          <w:rPr>
            <w:rStyle w:val="Hyperlink"/>
            <w:bCs/>
            <w:noProof/>
          </w:rPr>
          <w:t>Figura 10 - Ciclovia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_Toc140267312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23</w:t>
        </w:r>
        <w:r w:rsidR="00024B39">
          <w:rPr>
            <w:noProof/>
            <w:webHidden/>
          </w:rPr>
          <w:fldChar w:fldCharType="end"/>
        </w:r>
      </w:hyperlink>
    </w:p>
    <w:p w14:paraId="18920F19" w14:textId="55E5E992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3" w:history="1">
        <w:r w:rsidR="00024B39" w:rsidRPr="001E5193">
          <w:rPr>
            <w:rStyle w:val="Hyperlink"/>
            <w:bCs/>
            <w:noProof/>
          </w:rPr>
          <w:t>Figura 11 - Ciclofaixa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_Toc140267313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24</w:t>
        </w:r>
        <w:r w:rsidR="00024B39">
          <w:rPr>
            <w:noProof/>
            <w:webHidden/>
          </w:rPr>
          <w:fldChar w:fldCharType="end"/>
        </w:r>
      </w:hyperlink>
    </w:p>
    <w:p w14:paraId="365A010F" w14:textId="237851D8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4" w:history="1">
        <w:r w:rsidR="00024B39" w:rsidRPr="001E5193">
          <w:rPr>
            <w:rStyle w:val="Hyperlink"/>
            <w:bCs/>
            <w:noProof/>
          </w:rPr>
          <w:t>Figura 12 - Seção transversal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_Toc140267314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25</w:t>
        </w:r>
        <w:r w:rsidR="00024B39">
          <w:rPr>
            <w:noProof/>
            <w:webHidden/>
          </w:rPr>
          <w:fldChar w:fldCharType="end"/>
        </w:r>
      </w:hyperlink>
    </w:p>
    <w:p w14:paraId="35E76129" w14:textId="4A3ABA7A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5" w:history="1">
        <w:r w:rsidR="00024B39" w:rsidRPr="001E5193">
          <w:rPr>
            <w:rStyle w:val="Hyperlink"/>
            <w:iCs/>
            <w:noProof/>
          </w:rPr>
          <w:t>Figura 13 - Linha simples seccionada, com detalhe da largura da faixa.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_Toc140267315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30</w:t>
        </w:r>
        <w:r w:rsidR="00024B39">
          <w:rPr>
            <w:noProof/>
            <w:webHidden/>
          </w:rPr>
          <w:fldChar w:fldCharType="end"/>
        </w:r>
      </w:hyperlink>
    </w:p>
    <w:p w14:paraId="08872B07" w14:textId="00AAFA3D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6" w:history="1">
        <w:r w:rsidR="00024B39" w:rsidRPr="001E5193">
          <w:rPr>
            <w:rStyle w:val="Hyperlink"/>
            <w:iCs/>
            <w:noProof/>
          </w:rPr>
          <w:t>Figura 14 - Detalhe da Linha de Retenção junto a faixa de pedestre.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_Toc140267316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31</w:t>
        </w:r>
        <w:r w:rsidR="00024B39">
          <w:rPr>
            <w:noProof/>
            <w:webHidden/>
          </w:rPr>
          <w:fldChar w:fldCharType="end"/>
        </w:r>
      </w:hyperlink>
    </w:p>
    <w:p w14:paraId="448A69CF" w14:textId="77921B17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7" w:history="1">
        <w:r w:rsidR="00024B39" w:rsidRPr="001E5193">
          <w:rPr>
            <w:rStyle w:val="Hyperlink"/>
            <w:iCs/>
            <w:noProof/>
          </w:rPr>
          <w:t>Figura 15 - Detalhe da linha dupla junto a interseções.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_Toc140267317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32</w:t>
        </w:r>
        <w:r w:rsidR="00024B39">
          <w:rPr>
            <w:noProof/>
            <w:webHidden/>
          </w:rPr>
          <w:fldChar w:fldCharType="end"/>
        </w:r>
      </w:hyperlink>
    </w:p>
    <w:p w14:paraId="0D0A01DE" w14:textId="4593FDEF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8" w:history="1">
        <w:r w:rsidR="00024B39" w:rsidRPr="001E5193">
          <w:rPr>
            <w:rStyle w:val="Hyperlink"/>
            <w:iCs/>
            <w:noProof/>
          </w:rPr>
          <w:t>Figura 16 - Detalhe da distância entre faixas.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_Toc140267318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33</w:t>
        </w:r>
        <w:r w:rsidR="00024B39">
          <w:rPr>
            <w:noProof/>
            <w:webHidden/>
          </w:rPr>
          <w:fldChar w:fldCharType="end"/>
        </w:r>
      </w:hyperlink>
    </w:p>
    <w:p w14:paraId="53F6690E" w14:textId="5CDF3D59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19" w:history="1">
        <w:r w:rsidR="00024B39" w:rsidRPr="001E5193">
          <w:rPr>
            <w:rStyle w:val="Hyperlink"/>
            <w:iCs/>
            <w:noProof/>
          </w:rPr>
          <w:t>Figura 17 - Exemplo de altura das letras para sinalização horizontal.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_Toc140267319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34</w:t>
        </w:r>
        <w:r w:rsidR="00024B39">
          <w:rPr>
            <w:noProof/>
            <w:webHidden/>
          </w:rPr>
          <w:fldChar w:fldCharType="end"/>
        </w:r>
      </w:hyperlink>
    </w:p>
    <w:p w14:paraId="2F291BE6" w14:textId="17C6FEF9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0" w:history="1">
        <w:r w:rsidR="00024B39" w:rsidRPr="001E5193">
          <w:rPr>
            <w:rStyle w:val="Hyperlink"/>
            <w:iCs/>
            <w:noProof/>
          </w:rPr>
          <w:t>Figura 18 - Detalhe para a legenda "PARE".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_Toc140267320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34</w:t>
        </w:r>
        <w:r w:rsidR="00024B39">
          <w:rPr>
            <w:noProof/>
            <w:webHidden/>
          </w:rPr>
          <w:fldChar w:fldCharType="end"/>
        </w:r>
      </w:hyperlink>
    </w:p>
    <w:p w14:paraId="572009EA" w14:textId="036DFB03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1" w:history="1">
        <w:r w:rsidR="00024B39" w:rsidRPr="001E5193">
          <w:rPr>
            <w:rStyle w:val="Hyperlink"/>
            <w:iCs/>
            <w:noProof/>
          </w:rPr>
          <w:t>Figura 19 - Ângulos para disposição das placas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_Toc140267321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37</w:t>
        </w:r>
        <w:r w:rsidR="00024B39">
          <w:rPr>
            <w:noProof/>
            <w:webHidden/>
          </w:rPr>
          <w:fldChar w:fldCharType="end"/>
        </w:r>
      </w:hyperlink>
    </w:p>
    <w:p w14:paraId="03293B2A" w14:textId="0B6A2B06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2" w:history="1">
        <w:r w:rsidR="00024B39" w:rsidRPr="001E5193">
          <w:rPr>
            <w:rStyle w:val="Hyperlink"/>
            <w:iCs/>
            <w:noProof/>
          </w:rPr>
          <w:t>Figura 20 - Detalhe de altura da placa.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_Toc140267322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38</w:t>
        </w:r>
        <w:r w:rsidR="00024B39">
          <w:rPr>
            <w:noProof/>
            <w:webHidden/>
          </w:rPr>
          <w:fldChar w:fldCharType="end"/>
        </w:r>
      </w:hyperlink>
    </w:p>
    <w:p w14:paraId="5FCF75F9" w14:textId="6137D315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3" w:history="1">
        <w:r w:rsidR="00024B39" w:rsidRPr="001E5193">
          <w:rPr>
            <w:rStyle w:val="Hyperlink"/>
            <w:iCs/>
            <w:noProof/>
          </w:rPr>
          <w:t>Figura 21 - Detalhe da alocação das placas em relação a calçada.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_Toc140267323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38</w:t>
        </w:r>
        <w:r w:rsidR="00024B39">
          <w:rPr>
            <w:noProof/>
            <w:webHidden/>
          </w:rPr>
          <w:fldChar w:fldCharType="end"/>
        </w:r>
      </w:hyperlink>
    </w:p>
    <w:p w14:paraId="34EDC8BF" w14:textId="48477390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4" w:history="1">
        <w:r w:rsidR="00024B39" w:rsidRPr="001E5193">
          <w:rPr>
            <w:rStyle w:val="Hyperlink"/>
            <w:iCs/>
            <w:noProof/>
          </w:rPr>
          <w:t>Figura 22 - Cores para a sinalização vertical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_Toc140267324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39</w:t>
        </w:r>
        <w:r w:rsidR="00024B39">
          <w:rPr>
            <w:noProof/>
            <w:webHidden/>
          </w:rPr>
          <w:fldChar w:fldCharType="end"/>
        </w:r>
      </w:hyperlink>
    </w:p>
    <w:p w14:paraId="213B1876" w14:textId="5EE91659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5" w:history="1">
        <w:r w:rsidR="00024B39" w:rsidRPr="001E5193">
          <w:rPr>
            <w:rStyle w:val="Hyperlink"/>
            <w:iCs/>
            <w:noProof/>
          </w:rPr>
          <w:t>Figura 23 - Exemplos das descrições acima.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_Toc140267325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40</w:t>
        </w:r>
        <w:r w:rsidR="00024B39">
          <w:rPr>
            <w:noProof/>
            <w:webHidden/>
          </w:rPr>
          <w:fldChar w:fldCharType="end"/>
        </w:r>
      </w:hyperlink>
    </w:p>
    <w:p w14:paraId="73262EDF" w14:textId="5E21BB2F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6" w:history="1">
        <w:r w:rsidR="00024B39" w:rsidRPr="001E5193">
          <w:rPr>
            <w:rStyle w:val="Hyperlink"/>
            <w:iCs/>
            <w:noProof/>
          </w:rPr>
          <w:t>Figura 24 - Exemplo de placas para logradouro.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_Toc140267326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41</w:t>
        </w:r>
        <w:r w:rsidR="00024B39">
          <w:rPr>
            <w:noProof/>
            <w:webHidden/>
          </w:rPr>
          <w:fldChar w:fldCharType="end"/>
        </w:r>
      </w:hyperlink>
    </w:p>
    <w:p w14:paraId="1AE11035" w14:textId="3DCBDBA4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7" w:history="1">
        <w:r w:rsidR="00024B39" w:rsidRPr="001E5193">
          <w:rPr>
            <w:rStyle w:val="Hyperlink"/>
            <w:noProof/>
          </w:rPr>
          <w:t>Figura 25 - Rebaixamento de calçada - Vista Superior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_Toc140267327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42</w:t>
        </w:r>
        <w:r w:rsidR="00024B39">
          <w:rPr>
            <w:noProof/>
            <w:webHidden/>
          </w:rPr>
          <w:fldChar w:fldCharType="end"/>
        </w:r>
      </w:hyperlink>
    </w:p>
    <w:p w14:paraId="47378A02" w14:textId="6F2BB75A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8" w:history="1">
        <w:r w:rsidR="00024B39" w:rsidRPr="001E5193">
          <w:rPr>
            <w:rStyle w:val="Hyperlink"/>
            <w:noProof/>
          </w:rPr>
          <w:t>Figura 26 - Foto ilustrativa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_Toc140267328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44</w:t>
        </w:r>
        <w:r w:rsidR="00024B39">
          <w:rPr>
            <w:noProof/>
            <w:webHidden/>
          </w:rPr>
          <w:fldChar w:fldCharType="end"/>
        </w:r>
      </w:hyperlink>
    </w:p>
    <w:p w14:paraId="38B656E1" w14:textId="7A5F0767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29" w:history="1">
        <w:r w:rsidR="00024B39" w:rsidRPr="001E5193">
          <w:rPr>
            <w:rStyle w:val="Hyperlink"/>
            <w:noProof/>
          </w:rPr>
          <w:t>Figura 27 - Foto ilustrativa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_Toc140267329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45</w:t>
        </w:r>
        <w:r w:rsidR="00024B39">
          <w:rPr>
            <w:noProof/>
            <w:webHidden/>
          </w:rPr>
          <w:fldChar w:fldCharType="end"/>
        </w:r>
      </w:hyperlink>
    </w:p>
    <w:p w14:paraId="462FBBA5" w14:textId="214A8810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0" w:history="1">
        <w:r w:rsidR="00024B39" w:rsidRPr="001E5193">
          <w:rPr>
            <w:rStyle w:val="Hyperlink"/>
            <w:noProof/>
          </w:rPr>
          <w:t>Figura 28 - Foto demonstrativa de tela soldável 15x5cm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_Toc140267330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45</w:t>
        </w:r>
        <w:r w:rsidR="00024B39">
          <w:rPr>
            <w:noProof/>
            <w:webHidden/>
          </w:rPr>
          <w:fldChar w:fldCharType="end"/>
        </w:r>
      </w:hyperlink>
    </w:p>
    <w:p w14:paraId="303E94D7" w14:textId="5480A8A4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1" w:history="1">
        <w:r w:rsidR="00024B39" w:rsidRPr="001E5193">
          <w:rPr>
            <w:rStyle w:val="Hyperlink"/>
            <w:noProof/>
          </w:rPr>
          <w:t>Figura 29 - Vista alambrado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_Toc140267331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46</w:t>
        </w:r>
        <w:r w:rsidR="00024B39">
          <w:rPr>
            <w:noProof/>
            <w:webHidden/>
          </w:rPr>
          <w:fldChar w:fldCharType="end"/>
        </w:r>
      </w:hyperlink>
    </w:p>
    <w:p w14:paraId="6BE0C528" w14:textId="3531218D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2" w:history="1">
        <w:r w:rsidR="00024B39" w:rsidRPr="001E5193">
          <w:rPr>
            <w:rStyle w:val="Hyperlink"/>
            <w:noProof/>
          </w:rPr>
          <w:t>Figura 30 - Armação dos poste e cinta inferior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_Toc140267332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47</w:t>
        </w:r>
        <w:r w:rsidR="00024B39">
          <w:rPr>
            <w:noProof/>
            <w:webHidden/>
          </w:rPr>
          <w:fldChar w:fldCharType="end"/>
        </w:r>
      </w:hyperlink>
    </w:p>
    <w:p w14:paraId="28F8938F" w14:textId="26211773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3" w:history="1">
        <w:r w:rsidR="00024B39" w:rsidRPr="001E5193">
          <w:rPr>
            <w:rStyle w:val="Hyperlink"/>
            <w:noProof/>
          </w:rPr>
          <w:t>Figura 31 - Vista portão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_Toc140267333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48</w:t>
        </w:r>
        <w:r w:rsidR="00024B39">
          <w:rPr>
            <w:noProof/>
            <w:webHidden/>
          </w:rPr>
          <w:fldChar w:fldCharType="end"/>
        </w:r>
      </w:hyperlink>
    </w:p>
    <w:p w14:paraId="63418A85" w14:textId="6E71C541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4" w:history="1">
        <w:r w:rsidR="00024B39" w:rsidRPr="001E5193">
          <w:rPr>
            <w:rStyle w:val="Hyperlink"/>
            <w:noProof/>
          </w:rPr>
          <w:t>Figura 32 - Vista portão de entrada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_Toc140267334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49</w:t>
        </w:r>
        <w:r w:rsidR="00024B39">
          <w:rPr>
            <w:noProof/>
            <w:webHidden/>
          </w:rPr>
          <w:fldChar w:fldCharType="end"/>
        </w:r>
      </w:hyperlink>
    </w:p>
    <w:p w14:paraId="38B46736" w14:textId="646C0BA5" w:rsidR="00C1431F" w:rsidRPr="000A53E8" w:rsidRDefault="005B4F71" w:rsidP="008D6D2F">
      <w:pPr>
        <w:rPr>
          <w:b/>
          <w:szCs w:val="24"/>
        </w:rPr>
      </w:pPr>
      <w:r w:rsidRPr="000A53E8">
        <w:rPr>
          <w:b/>
          <w:szCs w:val="24"/>
        </w:rPr>
        <w:lastRenderedPageBreak/>
        <w:fldChar w:fldCharType="end"/>
      </w:r>
    </w:p>
    <w:p w14:paraId="7BE854BC" w14:textId="77777777" w:rsidR="005B4F71" w:rsidRPr="000A53E8" w:rsidRDefault="00134F3F" w:rsidP="005B4F71">
      <w:pPr>
        <w:jc w:val="center"/>
        <w:rPr>
          <w:b/>
          <w:szCs w:val="24"/>
        </w:rPr>
      </w:pPr>
      <w:r w:rsidRPr="000A53E8">
        <w:rPr>
          <w:b/>
          <w:szCs w:val="24"/>
        </w:rPr>
        <w:t>LISTA DE TABELAS</w:t>
      </w:r>
    </w:p>
    <w:p w14:paraId="42F014AA" w14:textId="033E99E1" w:rsidR="00024B39" w:rsidRDefault="005B4F71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0A53E8">
        <w:rPr>
          <w:b/>
          <w:szCs w:val="24"/>
        </w:rPr>
        <w:fldChar w:fldCharType="begin"/>
      </w:r>
      <w:r w:rsidRPr="000A53E8">
        <w:rPr>
          <w:b/>
          <w:szCs w:val="24"/>
        </w:rPr>
        <w:instrText xml:space="preserve"> TOC \h \z \c "Tabela" </w:instrText>
      </w:r>
      <w:r w:rsidRPr="000A53E8">
        <w:rPr>
          <w:b/>
          <w:szCs w:val="24"/>
        </w:rPr>
        <w:fldChar w:fldCharType="separate"/>
      </w:r>
      <w:hyperlink w:anchor="_Toc140267335" w:history="1">
        <w:r w:rsidR="00024B39" w:rsidRPr="005976E5">
          <w:rPr>
            <w:rStyle w:val="Hyperlink"/>
            <w:noProof/>
          </w:rPr>
          <w:t>Tabela 1 - Frota considerada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_Toc140267335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18</w:t>
        </w:r>
        <w:r w:rsidR="00024B39">
          <w:rPr>
            <w:noProof/>
            <w:webHidden/>
          </w:rPr>
          <w:fldChar w:fldCharType="end"/>
        </w:r>
      </w:hyperlink>
    </w:p>
    <w:p w14:paraId="0F559FC4" w14:textId="4B929143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6" w:history="1">
        <w:r w:rsidR="00024B39" w:rsidRPr="005976E5">
          <w:rPr>
            <w:rStyle w:val="Hyperlink"/>
            <w:bCs/>
            <w:noProof/>
          </w:rPr>
          <w:t>Tabela 2 - Valores de "N"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_Toc140267336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19</w:t>
        </w:r>
        <w:r w:rsidR="00024B39">
          <w:rPr>
            <w:noProof/>
            <w:webHidden/>
          </w:rPr>
          <w:fldChar w:fldCharType="end"/>
        </w:r>
      </w:hyperlink>
    </w:p>
    <w:p w14:paraId="62DEEC28" w14:textId="14574CA0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7" w:history="1">
        <w:r w:rsidR="00024B39" w:rsidRPr="005976E5">
          <w:rPr>
            <w:rStyle w:val="Hyperlink"/>
            <w:bCs/>
            <w:noProof/>
          </w:rPr>
          <w:t xml:space="preserve">Tabela 3 - </w:t>
        </w:r>
        <w:r w:rsidR="00024B39" w:rsidRPr="005976E5">
          <w:rPr>
            <w:rStyle w:val="Hyperlink"/>
            <w:noProof/>
          </w:rPr>
          <w:t>Valores para tráfego médio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_Toc140267337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22</w:t>
        </w:r>
        <w:r w:rsidR="00024B39">
          <w:rPr>
            <w:noProof/>
            <w:webHidden/>
          </w:rPr>
          <w:fldChar w:fldCharType="end"/>
        </w:r>
      </w:hyperlink>
    </w:p>
    <w:p w14:paraId="1D169F16" w14:textId="09442530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8" w:history="1">
        <w:r w:rsidR="00024B39" w:rsidRPr="005976E5">
          <w:rPr>
            <w:rStyle w:val="Hyperlink"/>
            <w:bCs/>
            <w:noProof/>
          </w:rPr>
          <w:t>Tabela 4 - Quadro resumo de dimensionamento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_Toc140267338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23</w:t>
        </w:r>
        <w:r w:rsidR="00024B39">
          <w:rPr>
            <w:noProof/>
            <w:webHidden/>
          </w:rPr>
          <w:fldChar w:fldCharType="end"/>
        </w:r>
      </w:hyperlink>
    </w:p>
    <w:p w14:paraId="07E1DFB2" w14:textId="18D12420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39" w:history="1">
        <w:r w:rsidR="00024B39" w:rsidRPr="005976E5">
          <w:rPr>
            <w:rStyle w:val="Hyperlink"/>
            <w:bCs/>
            <w:noProof/>
          </w:rPr>
          <w:t>Tabela 5 - Largura da pista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_Toc140267339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25</w:t>
        </w:r>
        <w:r w:rsidR="00024B39">
          <w:rPr>
            <w:noProof/>
            <w:webHidden/>
          </w:rPr>
          <w:fldChar w:fldCharType="end"/>
        </w:r>
      </w:hyperlink>
    </w:p>
    <w:p w14:paraId="7F4F54D3" w14:textId="4D872AA5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40" w:history="1">
        <w:r w:rsidR="00024B39" w:rsidRPr="005976E5">
          <w:rPr>
            <w:rStyle w:val="Hyperlink"/>
            <w:iCs/>
            <w:noProof/>
          </w:rPr>
          <w:t>Tabela 6 - Largura de faixa de acordo com as velocidades.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_Toc140267340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30</w:t>
        </w:r>
        <w:r w:rsidR="00024B39">
          <w:rPr>
            <w:noProof/>
            <w:webHidden/>
          </w:rPr>
          <w:fldChar w:fldCharType="end"/>
        </w:r>
      </w:hyperlink>
    </w:p>
    <w:p w14:paraId="21762674" w14:textId="0C1E1BD0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41" w:history="1">
        <w:r w:rsidR="00024B39" w:rsidRPr="005976E5">
          <w:rPr>
            <w:rStyle w:val="Hyperlink"/>
            <w:iCs/>
            <w:noProof/>
          </w:rPr>
          <w:t>Tabela 7 - Especificações das alturas das letras para sinalização horizontal.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_Toc140267341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33</w:t>
        </w:r>
        <w:r w:rsidR="00024B39">
          <w:rPr>
            <w:noProof/>
            <w:webHidden/>
          </w:rPr>
          <w:fldChar w:fldCharType="end"/>
        </w:r>
      </w:hyperlink>
    </w:p>
    <w:p w14:paraId="4CADF719" w14:textId="603A40D6" w:rsidR="00024B39" w:rsidRDefault="00B94668">
      <w:pPr>
        <w:pStyle w:val="ndicedeilustra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0267342" w:history="1">
        <w:r w:rsidR="00024B39" w:rsidRPr="005976E5">
          <w:rPr>
            <w:rStyle w:val="Hyperlink"/>
            <w:iCs/>
            <w:noProof/>
          </w:rPr>
          <w:t>Tabela 8 - Cores para a sinalização vertical.</w:t>
        </w:r>
        <w:r w:rsidR="00024B39">
          <w:rPr>
            <w:noProof/>
            <w:webHidden/>
          </w:rPr>
          <w:tab/>
        </w:r>
        <w:r w:rsidR="00024B39">
          <w:rPr>
            <w:noProof/>
            <w:webHidden/>
          </w:rPr>
          <w:fldChar w:fldCharType="begin"/>
        </w:r>
        <w:r w:rsidR="00024B39">
          <w:rPr>
            <w:noProof/>
            <w:webHidden/>
          </w:rPr>
          <w:instrText xml:space="preserve"> PAGEREF _Toc140267342 \h </w:instrText>
        </w:r>
        <w:r w:rsidR="00024B39">
          <w:rPr>
            <w:noProof/>
            <w:webHidden/>
          </w:rPr>
        </w:r>
        <w:r w:rsidR="00024B39">
          <w:rPr>
            <w:noProof/>
            <w:webHidden/>
          </w:rPr>
          <w:fldChar w:fldCharType="separate"/>
        </w:r>
        <w:r w:rsidR="00F60CF9">
          <w:rPr>
            <w:noProof/>
            <w:webHidden/>
          </w:rPr>
          <w:t>36</w:t>
        </w:r>
        <w:r w:rsidR="00024B39">
          <w:rPr>
            <w:noProof/>
            <w:webHidden/>
          </w:rPr>
          <w:fldChar w:fldCharType="end"/>
        </w:r>
      </w:hyperlink>
    </w:p>
    <w:p w14:paraId="60E059C2" w14:textId="48ED5472" w:rsidR="005F2BFE" w:rsidRPr="000A53E8" w:rsidRDefault="005B4F71" w:rsidP="00D466E5">
      <w:pPr>
        <w:spacing w:line="240" w:lineRule="auto"/>
        <w:rPr>
          <w:b/>
          <w:szCs w:val="24"/>
        </w:rPr>
      </w:pPr>
      <w:r w:rsidRPr="000A53E8">
        <w:rPr>
          <w:b/>
          <w:szCs w:val="24"/>
        </w:rPr>
        <w:fldChar w:fldCharType="end"/>
      </w:r>
    </w:p>
    <w:p w14:paraId="19E05BFE" w14:textId="77777777" w:rsidR="005F2BFE" w:rsidRPr="000A53E8" w:rsidRDefault="005F2BFE" w:rsidP="00D466E5">
      <w:pPr>
        <w:spacing w:line="240" w:lineRule="auto"/>
        <w:rPr>
          <w:b/>
          <w:szCs w:val="24"/>
        </w:rPr>
      </w:pPr>
    </w:p>
    <w:p w14:paraId="4F35E40F" w14:textId="77777777" w:rsidR="005F2BFE" w:rsidRPr="000A53E8" w:rsidRDefault="005F2BFE" w:rsidP="00D466E5">
      <w:pPr>
        <w:spacing w:line="240" w:lineRule="auto"/>
        <w:rPr>
          <w:b/>
          <w:szCs w:val="24"/>
        </w:rPr>
      </w:pPr>
    </w:p>
    <w:p w14:paraId="617AE38C" w14:textId="77777777" w:rsidR="005F2BFE" w:rsidRDefault="005F2BFE" w:rsidP="00D466E5">
      <w:pPr>
        <w:spacing w:line="240" w:lineRule="auto"/>
        <w:rPr>
          <w:b/>
          <w:szCs w:val="24"/>
        </w:rPr>
      </w:pPr>
    </w:p>
    <w:p w14:paraId="4278525E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1CFCB831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2632F3B0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0BBB7025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30CA00AD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5088C064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2949AA79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0A1DBE40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32184C02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6928A963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57F731CD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413E6275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11540C4E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6068D218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3050C0AE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24FCA483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0B3FEC24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2E52DD8C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3C0A0DBD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68BDE93E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58A9EAB4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099DECE9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0A96613E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461D3CA6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6AAC7DD3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7663F977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7466470F" w14:textId="77777777" w:rsidR="00B2140D" w:rsidRDefault="00B2140D" w:rsidP="00D466E5">
      <w:pPr>
        <w:spacing w:line="240" w:lineRule="auto"/>
        <w:rPr>
          <w:b/>
          <w:szCs w:val="24"/>
        </w:rPr>
      </w:pPr>
    </w:p>
    <w:p w14:paraId="12C0FBF8" w14:textId="77777777" w:rsidR="00220622" w:rsidRDefault="00220622" w:rsidP="00D466E5">
      <w:pPr>
        <w:spacing w:line="240" w:lineRule="auto"/>
        <w:rPr>
          <w:b/>
          <w:szCs w:val="24"/>
        </w:rPr>
      </w:pPr>
    </w:p>
    <w:p w14:paraId="108F13C4" w14:textId="77777777" w:rsidR="00220622" w:rsidRDefault="00220622" w:rsidP="00D466E5">
      <w:pPr>
        <w:spacing w:line="240" w:lineRule="auto"/>
        <w:rPr>
          <w:b/>
          <w:szCs w:val="24"/>
        </w:rPr>
      </w:pPr>
    </w:p>
    <w:p w14:paraId="5BF6024B" w14:textId="77777777" w:rsidR="00220622" w:rsidRDefault="00220622" w:rsidP="00D466E5">
      <w:pPr>
        <w:spacing w:line="240" w:lineRule="auto"/>
        <w:rPr>
          <w:b/>
          <w:szCs w:val="24"/>
        </w:rPr>
      </w:pPr>
    </w:p>
    <w:p w14:paraId="07C2EB04" w14:textId="77777777" w:rsidR="00220622" w:rsidRDefault="00220622" w:rsidP="00D466E5">
      <w:pPr>
        <w:spacing w:line="240" w:lineRule="auto"/>
        <w:rPr>
          <w:b/>
          <w:szCs w:val="24"/>
        </w:rPr>
      </w:pPr>
    </w:p>
    <w:p w14:paraId="5BBE9DEA" w14:textId="77777777" w:rsidR="00220622" w:rsidRDefault="00220622" w:rsidP="00D466E5">
      <w:pPr>
        <w:spacing w:line="240" w:lineRule="auto"/>
        <w:rPr>
          <w:b/>
          <w:szCs w:val="24"/>
        </w:rPr>
      </w:pPr>
    </w:p>
    <w:p w14:paraId="3ABD1351" w14:textId="77777777" w:rsidR="004C2B5B" w:rsidRPr="000A53E8" w:rsidRDefault="00503B09" w:rsidP="00425336">
      <w:pPr>
        <w:pStyle w:val="Ttulo1"/>
        <w:numPr>
          <w:ilvl w:val="0"/>
          <w:numId w:val="1"/>
        </w:numPr>
        <w:spacing w:after="240"/>
        <w:rPr>
          <w:szCs w:val="24"/>
        </w:rPr>
      </w:pPr>
      <w:bookmarkStart w:id="0" w:name="_Toc140267249"/>
      <w:r w:rsidRPr="000A53E8">
        <w:rPr>
          <w:szCs w:val="24"/>
        </w:rPr>
        <w:t>DISPOSIÇÕES PRELIMINARES</w:t>
      </w:r>
      <w:bookmarkEnd w:id="0"/>
    </w:p>
    <w:p w14:paraId="029AE731" w14:textId="77777777" w:rsidR="0027765F" w:rsidRPr="000A53E8" w:rsidRDefault="00503B09" w:rsidP="00B16E62">
      <w:pPr>
        <w:pStyle w:val="Ttulo2"/>
        <w:numPr>
          <w:ilvl w:val="1"/>
          <w:numId w:val="5"/>
        </w:numPr>
        <w:ind w:left="748" w:hanging="391"/>
      </w:pPr>
      <w:bookmarkStart w:id="1" w:name="_Toc140267250"/>
      <w:r w:rsidRPr="000A53E8">
        <w:t>Considerações gerais</w:t>
      </w:r>
      <w:bookmarkEnd w:id="1"/>
    </w:p>
    <w:p w14:paraId="0BA3F156" w14:textId="3B942B81" w:rsidR="00503B09" w:rsidRPr="0068715F" w:rsidRDefault="00503B09" w:rsidP="0068715F">
      <w:pPr>
        <w:rPr>
          <w:rFonts w:cs="Arial"/>
          <w:b/>
          <w:szCs w:val="24"/>
        </w:rPr>
      </w:pPr>
      <w:r w:rsidRPr="000A53E8">
        <w:t xml:space="preserve">Este material apresenta as descrições que compõem as obras </w:t>
      </w:r>
      <w:r w:rsidR="005A20BF" w:rsidRPr="000A53E8">
        <w:t xml:space="preserve">de </w:t>
      </w:r>
      <w:r w:rsidR="00C6699F" w:rsidRPr="000A53E8">
        <w:rPr>
          <w:szCs w:val="24"/>
        </w:rPr>
        <w:t>asfaltamento da</w:t>
      </w:r>
      <w:r w:rsidR="00D93455">
        <w:rPr>
          <w:szCs w:val="24"/>
        </w:rPr>
        <w:t>s</w:t>
      </w:r>
      <w:r w:rsidR="00C6699F" w:rsidRPr="000A53E8">
        <w:rPr>
          <w:szCs w:val="24"/>
        </w:rPr>
        <w:t xml:space="preserve"> </w:t>
      </w:r>
      <w:r w:rsidR="0068715F" w:rsidRPr="000A53E8">
        <w:rPr>
          <w:rFonts w:cs="Arial"/>
          <w:szCs w:val="24"/>
        </w:rPr>
        <w:t>via</w:t>
      </w:r>
      <w:r w:rsidR="0068715F">
        <w:rPr>
          <w:rFonts w:cs="Arial"/>
          <w:szCs w:val="24"/>
        </w:rPr>
        <w:t>s</w:t>
      </w:r>
      <w:r w:rsidR="0068715F" w:rsidRPr="000A53E8">
        <w:rPr>
          <w:rFonts w:cs="Arial"/>
          <w:szCs w:val="24"/>
        </w:rPr>
        <w:t xml:space="preserve"> </w:t>
      </w:r>
      <w:r w:rsidR="0068715F">
        <w:rPr>
          <w:rFonts w:cs="Arial"/>
          <w:szCs w:val="24"/>
        </w:rPr>
        <w:t xml:space="preserve">Prolongamento da Av. William Safatle e Rua </w:t>
      </w:r>
      <w:r w:rsidR="00024B39">
        <w:rPr>
          <w:rFonts w:cs="Arial"/>
          <w:szCs w:val="24"/>
        </w:rPr>
        <w:t>Perimetral de</w:t>
      </w:r>
      <w:r w:rsidR="0068715F">
        <w:rPr>
          <w:rFonts w:cs="Arial"/>
          <w:szCs w:val="24"/>
        </w:rPr>
        <w:t xml:space="preserve"> acesso a Av. Dr. Lamartine Pinto de Avelar</w:t>
      </w:r>
      <w:r w:rsidR="00116129" w:rsidRPr="000A53E8">
        <w:rPr>
          <w:szCs w:val="24"/>
        </w:rPr>
        <w:t>, localizadas em Catalão-GO</w:t>
      </w:r>
      <w:r w:rsidRPr="000A53E8">
        <w:rPr>
          <w:szCs w:val="24"/>
        </w:rPr>
        <w:t>. Apresenta ainda as especificações de equipamentos e materiais a serem utilizados na obra.</w:t>
      </w:r>
    </w:p>
    <w:p w14:paraId="2B6E1C01" w14:textId="77777777" w:rsidR="00503B09" w:rsidRPr="000A53E8" w:rsidRDefault="00503B09" w:rsidP="00503B09">
      <w:pPr>
        <w:tabs>
          <w:tab w:val="left" w:pos="3544"/>
        </w:tabs>
        <w:ind w:left="708"/>
        <w:rPr>
          <w:b/>
          <w:szCs w:val="24"/>
        </w:rPr>
      </w:pPr>
    </w:p>
    <w:p w14:paraId="3A351FD5" w14:textId="77777777" w:rsidR="0027765F" w:rsidRPr="000A53E8" w:rsidRDefault="00503B09" w:rsidP="000050AE">
      <w:pPr>
        <w:pStyle w:val="Ttulo2"/>
        <w:numPr>
          <w:ilvl w:val="1"/>
          <w:numId w:val="5"/>
        </w:numPr>
      </w:pPr>
      <w:bookmarkStart w:id="2" w:name="_Toc140267251"/>
      <w:r w:rsidRPr="000A53E8">
        <w:t>Divergências prioridades e interpretações</w:t>
      </w:r>
      <w:bookmarkEnd w:id="2"/>
    </w:p>
    <w:p w14:paraId="2312F1EE" w14:textId="77777777" w:rsidR="0027765F" w:rsidRPr="000A53E8" w:rsidRDefault="0027765F" w:rsidP="000050AE">
      <w:pPr>
        <w:ind w:firstLine="284"/>
      </w:pPr>
      <w:r w:rsidRPr="000A53E8">
        <w:t>Para a execução da obra devem ser tomados</w:t>
      </w:r>
      <w:r w:rsidR="005A20BF" w:rsidRPr="000A53E8">
        <w:t xml:space="preserve"> como referência os projetos de </w:t>
      </w:r>
      <w:r w:rsidRPr="000A53E8">
        <w:t xml:space="preserve">asfaltamento e de sinalização, as normas ABNT, este Memorial Descritivo e as Especificações Técnicas. Caso surjam dúvidas quanto a interpretação do Memorial Descritivo, Projetos, Detalhes e ou instruções de concorrência, os profissionais responsáveis ou o contratante devem ser consultados, nesta ordem de prioridade. </w:t>
      </w:r>
    </w:p>
    <w:p w14:paraId="28D7F474" w14:textId="77777777" w:rsidR="00503B09" w:rsidRPr="000A53E8" w:rsidRDefault="0027765F" w:rsidP="00402E1A">
      <w:pPr>
        <w:ind w:firstLine="284"/>
      </w:pPr>
      <w:r w:rsidRPr="000A53E8">
        <w:t>Em relação aos projetos, caso haja divergência entre as escalas dos desenhos, deve prevalecer os de maior escala. Para divergências entre detalhes/desenhos e o memorial descritivo, deve prevalecer sempre os elementos de projeto. Em divergências entre cotas de desenhos e suas dimensões medidas em escala, prevalecerão às primeiras. Os detalhes constantes nos projetos e não mencionados neste memorial, bem como os detalhes mencionados neste memorial e não constantes nos desenhos, devem ser interpretados como parte integrante do projeto</w:t>
      </w:r>
      <w:r w:rsidR="00D33F11" w:rsidRPr="000A53E8">
        <w:t xml:space="preserve"> como todo</w:t>
      </w:r>
      <w:r w:rsidRPr="000A53E8">
        <w:t xml:space="preserve">. </w:t>
      </w:r>
    </w:p>
    <w:p w14:paraId="7FC9DA6E" w14:textId="77777777" w:rsidR="00425336" w:rsidRPr="000A53E8" w:rsidRDefault="00425336" w:rsidP="00402E1A">
      <w:pPr>
        <w:ind w:firstLine="284"/>
      </w:pPr>
      <w:r w:rsidRPr="000A53E8">
        <w:t>Nenhuma</w:t>
      </w:r>
      <w:r w:rsidR="00206647" w:rsidRPr="000A53E8">
        <w:t xml:space="preserve"> alteração nos projetos fornecidos, bem como nessas especificações deve ser realizada sem a consulta prévia e autorização por escrito dos autores do projeto e da Contratante. A fiscalização pode impugnar </w:t>
      </w:r>
      <w:r w:rsidRPr="000A53E8">
        <w:t>qualquer trabalho feito em desacordo com as normas, os desenhos, o memorial descritivo e especificações. A contratada deve tomar conhecimento e consultar todos os projetos antes e durante a execução de quaisquer serviços.</w:t>
      </w:r>
    </w:p>
    <w:p w14:paraId="7DCDBB6C" w14:textId="77777777" w:rsidR="00425336" w:rsidRPr="000A53E8" w:rsidRDefault="00425336" w:rsidP="0027765F">
      <w:pPr>
        <w:ind w:firstLine="708"/>
      </w:pPr>
    </w:p>
    <w:p w14:paraId="589C1C0A" w14:textId="77777777" w:rsidR="00AB1F7F" w:rsidRPr="000A53E8" w:rsidRDefault="00AB1F7F" w:rsidP="00C1431F">
      <w:pPr>
        <w:pStyle w:val="Ttulo1"/>
        <w:numPr>
          <w:ilvl w:val="0"/>
          <w:numId w:val="1"/>
        </w:numPr>
        <w:spacing w:after="240"/>
        <w:rPr>
          <w:szCs w:val="24"/>
        </w:rPr>
      </w:pPr>
      <w:bookmarkStart w:id="3" w:name="_Toc140267252"/>
      <w:r w:rsidRPr="000A53E8">
        <w:rPr>
          <w:szCs w:val="24"/>
        </w:rPr>
        <w:t>DADOS GERAIS</w:t>
      </w:r>
      <w:r w:rsidR="00425336" w:rsidRPr="000A53E8">
        <w:rPr>
          <w:szCs w:val="24"/>
        </w:rPr>
        <w:t xml:space="preserve"> DA OBRA</w:t>
      </w:r>
      <w:bookmarkEnd w:id="3"/>
    </w:p>
    <w:p w14:paraId="77EC8492" w14:textId="55677352" w:rsidR="005D3282" w:rsidRPr="000A53E8" w:rsidRDefault="00CE598E" w:rsidP="005D3282">
      <w:pPr>
        <w:pStyle w:val="PargrafodaLista"/>
        <w:numPr>
          <w:ilvl w:val="0"/>
          <w:numId w:val="2"/>
        </w:numPr>
        <w:ind w:left="0" w:firstLine="426"/>
        <w:rPr>
          <w:b/>
          <w:szCs w:val="24"/>
        </w:rPr>
      </w:pPr>
      <w:r w:rsidRPr="000A53E8">
        <w:rPr>
          <w:b/>
          <w:szCs w:val="24"/>
        </w:rPr>
        <w:t>OBRA</w:t>
      </w:r>
      <w:r w:rsidR="0068715F" w:rsidRPr="0068715F">
        <w:rPr>
          <w:szCs w:val="24"/>
        </w:rPr>
        <w:t xml:space="preserve"> </w:t>
      </w:r>
      <w:r w:rsidR="0068715F" w:rsidRPr="000A53E8">
        <w:rPr>
          <w:szCs w:val="24"/>
        </w:rPr>
        <w:t>asfaltamento da</w:t>
      </w:r>
      <w:r w:rsidR="0068715F">
        <w:rPr>
          <w:szCs w:val="24"/>
        </w:rPr>
        <w:t>s</w:t>
      </w:r>
      <w:r w:rsidR="0068715F" w:rsidRPr="000A53E8">
        <w:rPr>
          <w:rFonts w:cs="Arial"/>
          <w:szCs w:val="24"/>
        </w:rPr>
        <w:t xml:space="preserve"> via</w:t>
      </w:r>
      <w:r w:rsidR="0068715F">
        <w:rPr>
          <w:rFonts w:cs="Arial"/>
          <w:szCs w:val="24"/>
        </w:rPr>
        <w:t>s</w:t>
      </w:r>
      <w:r w:rsidR="00075CF5">
        <w:rPr>
          <w:rFonts w:cs="Arial"/>
          <w:szCs w:val="24"/>
        </w:rPr>
        <w:t>:</w:t>
      </w:r>
      <w:r w:rsidR="0068715F" w:rsidRPr="000A53E8">
        <w:rPr>
          <w:rFonts w:cs="Arial"/>
          <w:szCs w:val="24"/>
        </w:rPr>
        <w:t xml:space="preserve"> </w:t>
      </w:r>
      <w:r w:rsidR="0068715F">
        <w:rPr>
          <w:rFonts w:cs="Arial"/>
          <w:szCs w:val="24"/>
        </w:rPr>
        <w:t xml:space="preserve">prolongamento da Av. William Safatle e Rua </w:t>
      </w:r>
      <w:r w:rsidR="00024B39">
        <w:rPr>
          <w:rFonts w:cs="Arial"/>
          <w:szCs w:val="24"/>
        </w:rPr>
        <w:t xml:space="preserve">Perimentral </w:t>
      </w:r>
      <w:r w:rsidR="0068715F">
        <w:rPr>
          <w:rFonts w:cs="Arial"/>
          <w:szCs w:val="24"/>
        </w:rPr>
        <w:t>de acesso a Av. Dr. Lamartine Pinto de Avelar</w:t>
      </w:r>
      <w:r w:rsidR="0001756E" w:rsidRPr="000A53E8">
        <w:rPr>
          <w:szCs w:val="24"/>
        </w:rPr>
        <w:t>.</w:t>
      </w:r>
    </w:p>
    <w:p w14:paraId="47A6C62E" w14:textId="77777777" w:rsidR="005D3282" w:rsidRPr="000A53E8" w:rsidRDefault="008A65D0" w:rsidP="005D3282">
      <w:pPr>
        <w:pStyle w:val="PargrafodaLista"/>
        <w:numPr>
          <w:ilvl w:val="0"/>
          <w:numId w:val="2"/>
        </w:numPr>
        <w:ind w:left="0" w:firstLine="426"/>
        <w:rPr>
          <w:b/>
          <w:szCs w:val="24"/>
        </w:rPr>
      </w:pPr>
      <w:r w:rsidRPr="000A53E8">
        <w:rPr>
          <w:b/>
          <w:szCs w:val="24"/>
        </w:rPr>
        <w:t>TIPO DE SERVIÇO</w:t>
      </w:r>
      <w:r w:rsidR="00AB1F7F" w:rsidRPr="000A53E8">
        <w:rPr>
          <w:b/>
          <w:szCs w:val="24"/>
        </w:rPr>
        <w:t xml:space="preserve">: </w:t>
      </w:r>
      <w:r w:rsidR="00A37FB8" w:rsidRPr="000A53E8">
        <w:rPr>
          <w:b/>
          <w:szCs w:val="24"/>
        </w:rPr>
        <w:t xml:space="preserve"> </w:t>
      </w:r>
      <w:r w:rsidR="00440654" w:rsidRPr="000A53E8">
        <w:rPr>
          <w:szCs w:val="24"/>
        </w:rPr>
        <w:t>Asfaltamento, meio fio, sarjeta,</w:t>
      </w:r>
      <w:r w:rsidR="005A20BF" w:rsidRPr="000A53E8">
        <w:rPr>
          <w:szCs w:val="24"/>
        </w:rPr>
        <w:t xml:space="preserve"> </w:t>
      </w:r>
      <w:r w:rsidR="005A20BF" w:rsidRPr="000A53E8">
        <w:rPr>
          <w:rFonts w:cs="Arial"/>
          <w:szCs w:val="24"/>
        </w:rPr>
        <w:t>galerias de drenagem pluviais,</w:t>
      </w:r>
      <w:r w:rsidR="00440654" w:rsidRPr="000A53E8">
        <w:rPr>
          <w:szCs w:val="24"/>
        </w:rPr>
        <w:t xml:space="preserve"> construção de calçadas com rampas de acessibilidade, sinalização horizontal</w:t>
      </w:r>
      <w:r w:rsidR="0068715F">
        <w:rPr>
          <w:szCs w:val="24"/>
        </w:rPr>
        <w:t xml:space="preserve"> e vertical, alambrado e plantio de grama.</w:t>
      </w:r>
    </w:p>
    <w:p w14:paraId="640DB756" w14:textId="77777777" w:rsidR="005D3282" w:rsidRPr="000A53E8" w:rsidRDefault="00CE598E" w:rsidP="005D3282">
      <w:pPr>
        <w:pStyle w:val="PargrafodaLista"/>
        <w:numPr>
          <w:ilvl w:val="0"/>
          <w:numId w:val="2"/>
        </w:numPr>
        <w:ind w:left="0" w:firstLine="426"/>
        <w:rPr>
          <w:b/>
          <w:szCs w:val="24"/>
        </w:rPr>
      </w:pPr>
      <w:r w:rsidRPr="000A53E8">
        <w:rPr>
          <w:b/>
          <w:szCs w:val="24"/>
        </w:rPr>
        <w:t>ENDEREÇO:</w:t>
      </w:r>
      <w:r w:rsidR="00A37FB8" w:rsidRPr="000A53E8">
        <w:rPr>
          <w:b/>
          <w:szCs w:val="24"/>
        </w:rPr>
        <w:t xml:space="preserve"> </w:t>
      </w:r>
      <w:r w:rsidR="00A37FB8" w:rsidRPr="000A53E8">
        <w:rPr>
          <w:szCs w:val="24"/>
        </w:rPr>
        <w:t>As vias</w:t>
      </w:r>
      <w:r w:rsidR="007B6C08" w:rsidRPr="000A53E8">
        <w:rPr>
          <w:szCs w:val="24"/>
        </w:rPr>
        <w:t xml:space="preserve"> para </w:t>
      </w:r>
      <w:r w:rsidR="005A20BF" w:rsidRPr="000A53E8">
        <w:rPr>
          <w:szCs w:val="24"/>
        </w:rPr>
        <w:t xml:space="preserve">asfaltamento localizam-se </w:t>
      </w:r>
      <w:r w:rsidR="0068715F">
        <w:rPr>
          <w:szCs w:val="24"/>
        </w:rPr>
        <w:t xml:space="preserve">próximo </w:t>
      </w:r>
      <w:r w:rsidR="00075CF5">
        <w:rPr>
          <w:szCs w:val="24"/>
        </w:rPr>
        <w:t>à</w:t>
      </w:r>
      <w:r w:rsidR="0068715F">
        <w:rPr>
          <w:szCs w:val="24"/>
        </w:rPr>
        <w:t xml:space="preserve"> sede da Secretaria de Municipal de Meio Ambiente</w:t>
      </w:r>
      <w:r w:rsidR="005A20BF" w:rsidRPr="000A53E8">
        <w:rPr>
          <w:szCs w:val="24"/>
        </w:rPr>
        <w:t>, da cidade de Catalão.</w:t>
      </w:r>
    </w:p>
    <w:p w14:paraId="7D3F5C45" w14:textId="77777777" w:rsidR="005D3282" w:rsidRPr="000A53E8" w:rsidRDefault="0068715F" w:rsidP="005D3282">
      <w:pPr>
        <w:pStyle w:val="PargrafodaLista"/>
        <w:numPr>
          <w:ilvl w:val="0"/>
          <w:numId w:val="2"/>
        </w:numPr>
        <w:ind w:left="0" w:firstLine="426"/>
        <w:rPr>
          <w:b/>
          <w:szCs w:val="24"/>
        </w:rPr>
      </w:pPr>
      <w:r>
        <w:rPr>
          <w:b/>
          <w:szCs w:val="24"/>
        </w:rPr>
        <w:t>Área total de intervenção</w:t>
      </w:r>
      <w:r w:rsidR="006B15B3" w:rsidRPr="000A53E8">
        <w:rPr>
          <w:b/>
          <w:szCs w:val="24"/>
        </w:rPr>
        <w:t>:</w:t>
      </w:r>
      <w:r w:rsidR="00BF74B6" w:rsidRPr="000A53E8">
        <w:rPr>
          <w:b/>
          <w:szCs w:val="24"/>
        </w:rPr>
        <w:t xml:space="preserve"> </w:t>
      </w:r>
      <w:r>
        <w:rPr>
          <w:b/>
          <w:szCs w:val="24"/>
        </w:rPr>
        <w:t>19.548,50</w:t>
      </w:r>
      <w:r w:rsidR="00BF74B6" w:rsidRPr="000A53E8">
        <w:rPr>
          <w:b/>
          <w:szCs w:val="24"/>
        </w:rPr>
        <w:t xml:space="preserve"> </w:t>
      </w:r>
      <w:r w:rsidR="00E51C57" w:rsidRPr="000A53E8">
        <w:rPr>
          <w:b/>
          <w:szCs w:val="24"/>
        </w:rPr>
        <w:t>m²</w:t>
      </w:r>
    </w:p>
    <w:p w14:paraId="02C3B0D7" w14:textId="77777777" w:rsidR="00D5797D" w:rsidRPr="000A53E8" w:rsidRDefault="00AB1F7F" w:rsidP="00C1431F">
      <w:pPr>
        <w:pStyle w:val="Ttulo1"/>
        <w:numPr>
          <w:ilvl w:val="0"/>
          <w:numId w:val="1"/>
        </w:numPr>
        <w:spacing w:after="240"/>
        <w:rPr>
          <w:szCs w:val="24"/>
        </w:rPr>
      </w:pPr>
      <w:bookmarkStart w:id="4" w:name="_Toc140267253"/>
      <w:r w:rsidRPr="000A53E8">
        <w:rPr>
          <w:szCs w:val="24"/>
        </w:rPr>
        <w:lastRenderedPageBreak/>
        <w:t>FINALIDADE</w:t>
      </w:r>
      <w:bookmarkEnd w:id="4"/>
    </w:p>
    <w:p w14:paraId="2863DFA1" w14:textId="3D40BEB1" w:rsidR="001117A2" w:rsidRPr="000A53E8" w:rsidRDefault="002139A2" w:rsidP="00402E1A">
      <w:pPr>
        <w:ind w:firstLine="284"/>
        <w:rPr>
          <w:szCs w:val="24"/>
        </w:rPr>
      </w:pPr>
      <w:r w:rsidRPr="000A53E8">
        <w:rPr>
          <w:szCs w:val="24"/>
        </w:rPr>
        <w:t xml:space="preserve">O presente Memorial </w:t>
      </w:r>
      <w:r w:rsidR="00575831" w:rsidRPr="000A53E8">
        <w:rPr>
          <w:szCs w:val="24"/>
        </w:rPr>
        <w:t>D</w:t>
      </w:r>
      <w:r w:rsidRPr="000A53E8">
        <w:rPr>
          <w:szCs w:val="24"/>
        </w:rPr>
        <w:t>escritivo tem por fi</w:t>
      </w:r>
      <w:r w:rsidR="00B426DE" w:rsidRPr="000A53E8">
        <w:rPr>
          <w:szCs w:val="24"/>
        </w:rPr>
        <w:t>nalidade orientar na execução</w:t>
      </w:r>
      <w:r w:rsidR="00385E14" w:rsidRPr="000A53E8">
        <w:rPr>
          <w:szCs w:val="24"/>
        </w:rPr>
        <w:t xml:space="preserve"> do </w:t>
      </w:r>
      <w:r w:rsidR="001E25CC" w:rsidRPr="000A53E8">
        <w:rPr>
          <w:szCs w:val="24"/>
        </w:rPr>
        <w:t>asfaltamento da</w:t>
      </w:r>
      <w:r w:rsidR="00017CD3">
        <w:rPr>
          <w:szCs w:val="24"/>
        </w:rPr>
        <w:t>s</w:t>
      </w:r>
      <w:r w:rsidR="00C6699F" w:rsidRPr="000A53E8">
        <w:rPr>
          <w:szCs w:val="24"/>
        </w:rPr>
        <w:t xml:space="preserve"> </w:t>
      </w:r>
      <w:r w:rsidR="00075CF5">
        <w:rPr>
          <w:szCs w:val="24"/>
        </w:rPr>
        <w:t xml:space="preserve">vias: </w:t>
      </w:r>
      <w:r w:rsidR="00075CF5">
        <w:rPr>
          <w:rFonts w:cs="Arial"/>
          <w:szCs w:val="24"/>
        </w:rPr>
        <w:t xml:space="preserve">prolongamento da Av. William Safatle e Rua </w:t>
      </w:r>
      <w:r w:rsidR="00024B39">
        <w:rPr>
          <w:rFonts w:cs="Arial"/>
          <w:szCs w:val="24"/>
        </w:rPr>
        <w:t xml:space="preserve">Perimetral </w:t>
      </w:r>
      <w:r w:rsidR="00075CF5">
        <w:rPr>
          <w:rFonts w:cs="Arial"/>
          <w:szCs w:val="24"/>
        </w:rPr>
        <w:t>de acesso a Av. Dr. Lamartine Pinto de Avelar</w:t>
      </w:r>
      <w:r w:rsidR="00A41423" w:rsidRPr="000A53E8">
        <w:rPr>
          <w:szCs w:val="24"/>
        </w:rPr>
        <w:t>, localizadas no município de Catalão - GO</w:t>
      </w:r>
      <w:r w:rsidR="00385E14" w:rsidRPr="000A53E8">
        <w:rPr>
          <w:szCs w:val="24"/>
        </w:rPr>
        <w:t>.</w:t>
      </w:r>
      <w:r w:rsidR="00CA4543" w:rsidRPr="000A53E8">
        <w:rPr>
          <w:szCs w:val="24"/>
        </w:rPr>
        <w:t xml:space="preserve"> O projeto de implantação desta </w:t>
      </w:r>
      <w:r w:rsidR="00D33F11" w:rsidRPr="000A53E8">
        <w:rPr>
          <w:szCs w:val="24"/>
        </w:rPr>
        <w:t>obra</w:t>
      </w:r>
      <w:r w:rsidR="00151B8E" w:rsidRPr="000A53E8">
        <w:rPr>
          <w:szCs w:val="24"/>
        </w:rPr>
        <w:t xml:space="preserve"> contempla </w:t>
      </w:r>
      <w:r w:rsidR="003C6852" w:rsidRPr="000A53E8">
        <w:rPr>
          <w:szCs w:val="24"/>
        </w:rPr>
        <w:t>o</w:t>
      </w:r>
      <w:r w:rsidR="00CA4543" w:rsidRPr="000A53E8">
        <w:rPr>
          <w:szCs w:val="24"/>
        </w:rPr>
        <w:t xml:space="preserve"> </w:t>
      </w:r>
      <w:r w:rsidR="001E25CC" w:rsidRPr="000A53E8">
        <w:rPr>
          <w:szCs w:val="24"/>
        </w:rPr>
        <w:t xml:space="preserve">asfaltamento, </w:t>
      </w:r>
      <w:r w:rsidR="00CA4543" w:rsidRPr="000A53E8">
        <w:rPr>
          <w:szCs w:val="24"/>
        </w:rPr>
        <w:t>execução do passeio</w:t>
      </w:r>
      <w:r w:rsidR="00B22E00" w:rsidRPr="000A53E8">
        <w:rPr>
          <w:szCs w:val="24"/>
        </w:rPr>
        <w:t xml:space="preserve">, </w:t>
      </w:r>
      <w:r w:rsidR="00473A95" w:rsidRPr="000A53E8">
        <w:rPr>
          <w:szCs w:val="24"/>
        </w:rPr>
        <w:t>sistema de drenagem</w:t>
      </w:r>
      <w:r w:rsidR="00B22E00" w:rsidRPr="000A53E8">
        <w:rPr>
          <w:szCs w:val="24"/>
        </w:rPr>
        <w:t xml:space="preserve"> e sinalização</w:t>
      </w:r>
      <w:r w:rsidR="001117A2" w:rsidRPr="000A53E8">
        <w:rPr>
          <w:szCs w:val="24"/>
        </w:rPr>
        <w:t xml:space="preserve">, </w:t>
      </w:r>
      <w:r w:rsidRPr="000A53E8">
        <w:rPr>
          <w:szCs w:val="24"/>
        </w:rPr>
        <w:t xml:space="preserve">sob a fiscalização da Secretaria de </w:t>
      </w:r>
      <w:r w:rsidR="00AB2E06">
        <w:rPr>
          <w:szCs w:val="24"/>
        </w:rPr>
        <w:t>Meio Ambiente</w:t>
      </w:r>
      <w:r w:rsidR="00D33F11" w:rsidRPr="000A53E8">
        <w:rPr>
          <w:szCs w:val="24"/>
        </w:rPr>
        <w:t>, seguindo as normas existentes</w:t>
      </w:r>
      <w:r w:rsidR="00C40355" w:rsidRPr="000A53E8">
        <w:rPr>
          <w:szCs w:val="24"/>
        </w:rPr>
        <w:t xml:space="preserve"> conforme especificações deste memorial.</w:t>
      </w:r>
      <w:r w:rsidR="003C6852" w:rsidRPr="000A53E8">
        <w:rPr>
          <w:szCs w:val="24"/>
        </w:rPr>
        <w:t xml:space="preserve"> </w:t>
      </w:r>
    </w:p>
    <w:p w14:paraId="1A86EDD2" w14:textId="77777777" w:rsidR="006B15B3" w:rsidRPr="000A53E8" w:rsidRDefault="00C40355" w:rsidP="005D3282">
      <w:pPr>
        <w:spacing w:after="240"/>
        <w:ind w:firstLine="284"/>
        <w:rPr>
          <w:szCs w:val="24"/>
        </w:rPr>
      </w:pPr>
      <w:r w:rsidRPr="000A53E8">
        <w:rPr>
          <w:szCs w:val="24"/>
        </w:rPr>
        <w:t>As áreas e</w:t>
      </w:r>
      <w:r w:rsidR="00D33F11" w:rsidRPr="000A53E8">
        <w:rPr>
          <w:szCs w:val="24"/>
        </w:rPr>
        <w:t xml:space="preserve"> os</w:t>
      </w:r>
      <w:r w:rsidRPr="000A53E8">
        <w:rPr>
          <w:szCs w:val="24"/>
        </w:rPr>
        <w:t xml:space="preserve"> volumes de serviços </w:t>
      </w:r>
      <w:r w:rsidR="00D33F11" w:rsidRPr="000A53E8">
        <w:rPr>
          <w:szCs w:val="24"/>
        </w:rPr>
        <w:t xml:space="preserve">foram </w:t>
      </w:r>
      <w:r w:rsidRPr="000A53E8">
        <w:rPr>
          <w:szCs w:val="24"/>
        </w:rPr>
        <w:t>definid</w:t>
      </w:r>
      <w:r w:rsidR="003C6852" w:rsidRPr="000A53E8">
        <w:rPr>
          <w:szCs w:val="24"/>
        </w:rPr>
        <w:t>os</w:t>
      </w:r>
      <w:r w:rsidR="001117A2" w:rsidRPr="000A53E8">
        <w:rPr>
          <w:szCs w:val="24"/>
        </w:rPr>
        <w:t xml:space="preserve"> com base em projetos elaborados </w:t>
      </w:r>
      <w:r w:rsidR="00D33F11" w:rsidRPr="000A53E8">
        <w:rPr>
          <w:szCs w:val="24"/>
        </w:rPr>
        <w:t>a partir</w:t>
      </w:r>
      <w:r w:rsidR="001117A2" w:rsidRPr="000A53E8">
        <w:rPr>
          <w:szCs w:val="24"/>
        </w:rPr>
        <w:t xml:space="preserve"> </w:t>
      </w:r>
      <w:r w:rsidR="00D33F11" w:rsidRPr="000A53E8">
        <w:rPr>
          <w:szCs w:val="24"/>
        </w:rPr>
        <w:t xml:space="preserve">de </w:t>
      </w:r>
      <w:r w:rsidR="001117A2" w:rsidRPr="000A53E8">
        <w:rPr>
          <w:szCs w:val="24"/>
        </w:rPr>
        <w:t>medidas determinadas em análise minuciosa, tendo por finalidade orientar a execução da obra e estimar o</w:t>
      </w:r>
      <w:r w:rsidR="006B15B3" w:rsidRPr="000A53E8">
        <w:rPr>
          <w:szCs w:val="24"/>
        </w:rPr>
        <w:t xml:space="preserve"> custo necessário para a mesma</w:t>
      </w:r>
      <w:r w:rsidR="00E52ED0" w:rsidRPr="000A53E8">
        <w:rPr>
          <w:szCs w:val="24"/>
        </w:rPr>
        <w:t>.</w:t>
      </w:r>
    </w:p>
    <w:p w14:paraId="455E62F6" w14:textId="77777777" w:rsidR="001D5034" w:rsidRPr="000A53E8" w:rsidRDefault="001D5034" w:rsidP="001D5034">
      <w:pPr>
        <w:pStyle w:val="PargrafodaLista"/>
        <w:keepNext/>
        <w:numPr>
          <w:ilvl w:val="0"/>
          <w:numId w:val="5"/>
        </w:numPr>
        <w:contextualSpacing w:val="0"/>
        <w:outlineLvl w:val="1"/>
        <w:rPr>
          <w:b/>
          <w:vanish/>
        </w:rPr>
      </w:pPr>
      <w:bookmarkStart w:id="5" w:name="_Toc509650925"/>
      <w:bookmarkStart w:id="6" w:name="_Toc509650996"/>
      <w:bookmarkStart w:id="7" w:name="_Toc509651092"/>
      <w:bookmarkStart w:id="8" w:name="_Toc509651188"/>
      <w:bookmarkStart w:id="9" w:name="_Toc511171494"/>
      <w:bookmarkStart w:id="10" w:name="_Toc530648315"/>
      <w:bookmarkStart w:id="11" w:name="_Toc530648431"/>
      <w:bookmarkStart w:id="12" w:name="_Toc7439242"/>
      <w:bookmarkStart w:id="13" w:name="_Toc7439337"/>
      <w:bookmarkStart w:id="14" w:name="_Toc7447160"/>
      <w:bookmarkStart w:id="15" w:name="_Toc7447255"/>
      <w:bookmarkStart w:id="16" w:name="_Toc54278026"/>
      <w:bookmarkStart w:id="17" w:name="_Toc54279512"/>
      <w:bookmarkStart w:id="18" w:name="_Toc54279586"/>
      <w:bookmarkStart w:id="19" w:name="_Toc54279660"/>
      <w:bookmarkStart w:id="20" w:name="_Toc54283997"/>
      <w:bookmarkStart w:id="21" w:name="_Toc54284281"/>
      <w:bookmarkStart w:id="22" w:name="_Toc54284596"/>
      <w:bookmarkStart w:id="23" w:name="_Toc74741346"/>
      <w:bookmarkStart w:id="24" w:name="_Toc14026725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14:paraId="510750C2" w14:textId="77777777" w:rsidR="001D5034" w:rsidRPr="000A53E8" w:rsidRDefault="001D5034" w:rsidP="001D5034">
      <w:pPr>
        <w:pStyle w:val="PargrafodaLista"/>
        <w:keepNext/>
        <w:numPr>
          <w:ilvl w:val="0"/>
          <w:numId w:val="5"/>
        </w:numPr>
        <w:contextualSpacing w:val="0"/>
        <w:outlineLvl w:val="1"/>
        <w:rPr>
          <w:b/>
          <w:vanish/>
        </w:rPr>
      </w:pPr>
      <w:bookmarkStart w:id="25" w:name="_Toc509650926"/>
      <w:bookmarkStart w:id="26" w:name="_Toc509650997"/>
      <w:bookmarkStart w:id="27" w:name="_Toc509651093"/>
      <w:bookmarkStart w:id="28" w:name="_Toc509651189"/>
      <w:bookmarkStart w:id="29" w:name="_Toc511171495"/>
      <w:bookmarkStart w:id="30" w:name="_Toc530648316"/>
      <w:bookmarkStart w:id="31" w:name="_Toc530648432"/>
      <w:bookmarkStart w:id="32" w:name="_Toc7439243"/>
      <w:bookmarkStart w:id="33" w:name="_Toc7439338"/>
      <w:bookmarkStart w:id="34" w:name="_Toc7447161"/>
      <w:bookmarkStart w:id="35" w:name="_Toc7447256"/>
      <w:bookmarkStart w:id="36" w:name="_Toc54278027"/>
      <w:bookmarkStart w:id="37" w:name="_Toc54279513"/>
      <w:bookmarkStart w:id="38" w:name="_Toc54279587"/>
      <w:bookmarkStart w:id="39" w:name="_Toc54279661"/>
      <w:bookmarkStart w:id="40" w:name="_Toc54283998"/>
      <w:bookmarkStart w:id="41" w:name="_Toc54284282"/>
      <w:bookmarkStart w:id="42" w:name="_Toc54284597"/>
      <w:bookmarkStart w:id="43" w:name="_Toc74741347"/>
      <w:bookmarkStart w:id="44" w:name="_Toc140267255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14:paraId="20B1F0B4" w14:textId="77777777" w:rsidR="001D5034" w:rsidRPr="000A53E8" w:rsidRDefault="001D5034" w:rsidP="001D5034">
      <w:pPr>
        <w:pStyle w:val="Ttulo2"/>
        <w:numPr>
          <w:ilvl w:val="1"/>
          <w:numId w:val="5"/>
        </w:numPr>
      </w:pPr>
      <w:bookmarkStart w:id="45" w:name="_Toc140267256"/>
      <w:r w:rsidRPr="000A53E8">
        <w:t>Justificativa</w:t>
      </w:r>
      <w:bookmarkEnd w:id="45"/>
    </w:p>
    <w:p w14:paraId="656BF524" w14:textId="77777777" w:rsidR="008E61E2" w:rsidRPr="000A53E8" w:rsidRDefault="0098285D" w:rsidP="008E61E2">
      <w:pPr>
        <w:ind w:firstLine="284"/>
        <w:rPr>
          <w:szCs w:val="24"/>
        </w:rPr>
      </w:pPr>
      <w:r w:rsidRPr="000A53E8">
        <w:rPr>
          <w:szCs w:val="24"/>
        </w:rPr>
        <w:t>A rua a ser asfaltada foi definida por estar em uma área urbana consolidada e pela total ausência de asfaltamento na via, o que ocasiona diversos aborrecimentos a população local e para o tráfego de veículos.</w:t>
      </w:r>
    </w:p>
    <w:p w14:paraId="79A8586A" w14:textId="77777777" w:rsidR="008E61E2" w:rsidRPr="000A53E8" w:rsidRDefault="008E61E2" w:rsidP="008E61E2">
      <w:pPr>
        <w:ind w:firstLine="284"/>
        <w:rPr>
          <w:szCs w:val="24"/>
        </w:rPr>
        <w:sectPr w:rsidR="008E61E2" w:rsidRPr="000A53E8" w:rsidSect="00F10959">
          <w:headerReference w:type="default" r:id="rId10"/>
          <w:footerReference w:type="default" r:id="rId11"/>
          <w:pgSz w:w="11906" w:h="16838" w:code="9"/>
          <w:pgMar w:top="1418" w:right="1134" w:bottom="1134" w:left="1418" w:header="0" w:footer="56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titlePg/>
          <w:docGrid w:linePitch="326"/>
        </w:sectPr>
      </w:pPr>
    </w:p>
    <w:p w14:paraId="4A54E1C1" w14:textId="77777777" w:rsidR="006B15B3" w:rsidRPr="000A53E8" w:rsidRDefault="006B15B3" w:rsidP="00C1431F">
      <w:pPr>
        <w:pStyle w:val="Ttulo1"/>
        <w:numPr>
          <w:ilvl w:val="0"/>
          <w:numId w:val="1"/>
        </w:numPr>
        <w:spacing w:after="240"/>
      </w:pPr>
      <w:bookmarkStart w:id="47" w:name="_Toc140267257"/>
      <w:r w:rsidRPr="000A53E8">
        <w:lastRenderedPageBreak/>
        <w:t>LOCALIZAÇÃO</w:t>
      </w:r>
      <w:r w:rsidR="007816BF" w:rsidRPr="000A53E8">
        <w:t xml:space="preserve"> DA OBRA</w:t>
      </w:r>
      <w:bookmarkEnd w:id="47"/>
    </w:p>
    <w:p w14:paraId="35657DB5" w14:textId="316F06B3" w:rsidR="00555F7B" w:rsidRPr="000A53E8" w:rsidRDefault="00555F7B" w:rsidP="00555F7B">
      <w:pPr>
        <w:pStyle w:val="Legenda"/>
        <w:keepNext/>
        <w:jc w:val="center"/>
      </w:pPr>
      <w:bookmarkStart w:id="48" w:name="_Toc140267303"/>
      <w:r w:rsidRPr="000A53E8">
        <w:t xml:space="preserve">Figura </w:t>
      </w:r>
      <w:r w:rsidR="00C25D32">
        <w:rPr>
          <w:noProof/>
        </w:rPr>
        <w:fldChar w:fldCharType="begin"/>
      </w:r>
      <w:r w:rsidR="00C25D32">
        <w:rPr>
          <w:noProof/>
        </w:rPr>
        <w:instrText xml:space="preserve"> SEQ Figura \* ARABIC </w:instrText>
      </w:r>
      <w:r w:rsidR="00C25D32">
        <w:rPr>
          <w:noProof/>
        </w:rPr>
        <w:fldChar w:fldCharType="separate"/>
      </w:r>
      <w:r w:rsidR="00F60CF9">
        <w:rPr>
          <w:noProof/>
        </w:rPr>
        <w:t>1</w:t>
      </w:r>
      <w:r w:rsidR="00C25D32">
        <w:rPr>
          <w:noProof/>
        </w:rPr>
        <w:fldChar w:fldCharType="end"/>
      </w:r>
      <w:r w:rsidRPr="000A53E8">
        <w:t xml:space="preserve"> - Rua </w:t>
      </w:r>
      <w:r w:rsidR="00E23F73">
        <w:t>a serem asfaltadas</w:t>
      </w:r>
      <w:bookmarkEnd w:id="48"/>
    </w:p>
    <w:p w14:paraId="1194655E" w14:textId="77777777" w:rsidR="006C2AB6" w:rsidRDefault="00132524" w:rsidP="006B15B3">
      <w:pPr>
        <w:keepNext/>
        <w:ind w:left="708"/>
        <w:jc w:val="center"/>
      </w:pPr>
      <w:r w:rsidRPr="000A53E8">
        <w:rPr>
          <w:noProof/>
        </w:rPr>
        <w:drawing>
          <wp:inline distT="0" distB="0" distL="0" distR="0" wp14:anchorId="5B848242" wp14:editId="0585FB31">
            <wp:extent cx="6657078" cy="3943086"/>
            <wp:effectExtent l="19050" t="19050" r="10795" b="19685"/>
            <wp:docPr id="28" name="Imagem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Av. Antonio de Paiva.jpg"/>
                    <pic:cNvPicPr preferRelativeResize="0"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7078" cy="394308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018E1C" w14:textId="77777777" w:rsidR="008138AF" w:rsidRDefault="008138AF" w:rsidP="008138AF">
      <w:pPr>
        <w:pStyle w:val="Legenda"/>
        <w:keepNext/>
        <w:jc w:val="center"/>
      </w:pPr>
    </w:p>
    <w:p w14:paraId="27B57C2D" w14:textId="77777777" w:rsidR="005A20BF" w:rsidRPr="000A53E8" w:rsidRDefault="005A20BF" w:rsidP="007816BF">
      <w:pPr>
        <w:keepNext/>
        <w:ind w:left="708"/>
        <w:rPr>
          <w:b/>
          <w:bCs/>
          <w:color w:val="000000"/>
          <w:sz w:val="22"/>
          <w:szCs w:val="22"/>
        </w:rPr>
      </w:pPr>
    </w:p>
    <w:p w14:paraId="78698011" w14:textId="77777777" w:rsidR="005A20BF" w:rsidRPr="000A53E8" w:rsidRDefault="005A20BF" w:rsidP="007816BF">
      <w:pPr>
        <w:keepNext/>
        <w:ind w:left="708"/>
        <w:sectPr w:rsidR="005A20BF" w:rsidRPr="000A53E8" w:rsidSect="00D952A2">
          <w:headerReference w:type="default" r:id="rId13"/>
          <w:pgSz w:w="16838" w:h="11906" w:orient="landscape" w:code="9"/>
          <w:pgMar w:top="449" w:right="1134" w:bottom="1418" w:left="1418" w:header="0" w:footer="56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26"/>
        </w:sectPr>
      </w:pPr>
    </w:p>
    <w:p w14:paraId="02631573" w14:textId="77777777" w:rsidR="00CE598E" w:rsidRPr="000A53E8" w:rsidRDefault="00547D2B" w:rsidP="005125AC">
      <w:pPr>
        <w:pStyle w:val="Ttulo1"/>
        <w:numPr>
          <w:ilvl w:val="0"/>
          <w:numId w:val="1"/>
        </w:numPr>
        <w:spacing w:after="240"/>
        <w:ind w:left="714" w:hanging="357"/>
        <w:rPr>
          <w:szCs w:val="24"/>
          <w:lang w:val="en-US"/>
        </w:rPr>
      </w:pPr>
      <w:bookmarkStart w:id="49" w:name="_Toc140267258"/>
      <w:r w:rsidRPr="000A53E8">
        <w:rPr>
          <w:szCs w:val="24"/>
          <w:lang w:val="en-US"/>
        </w:rPr>
        <w:lastRenderedPageBreak/>
        <w:t>CARACTERÍSTICAS GERAIS DA OBRA</w:t>
      </w:r>
      <w:bookmarkEnd w:id="49"/>
    </w:p>
    <w:p w14:paraId="2E3A8743" w14:textId="77777777" w:rsidR="00C12871" w:rsidRPr="000A53E8" w:rsidRDefault="00C12871" w:rsidP="00C12871">
      <w:pPr>
        <w:pStyle w:val="PargrafodaLista"/>
        <w:keepNext/>
        <w:numPr>
          <w:ilvl w:val="0"/>
          <w:numId w:val="5"/>
        </w:numPr>
        <w:contextualSpacing w:val="0"/>
        <w:outlineLvl w:val="1"/>
        <w:rPr>
          <w:b/>
          <w:vanish/>
        </w:rPr>
      </w:pPr>
      <w:bookmarkStart w:id="50" w:name="_Toc509650930"/>
      <w:bookmarkStart w:id="51" w:name="_Toc509651001"/>
      <w:bookmarkStart w:id="52" w:name="_Toc509651097"/>
      <w:bookmarkStart w:id="53" w:name="_Toc509651193"/>
      <w:bookmarkStart w:id="54" w:name="_Toc511171499"/>
      <w:bookmarkStart w:id="55" w:name="_Toc530648320"/>
      <w:bookmarkStart w:id="56" w:name="_Toc530648436"/>
      <w:bookmarkStart w:id="57" w:name="_Toc7439247"/>
      <w:bookmarkStart w:id="58" w:name="_Toc7439342"/>
      <w:bookmarkStart w:id="59" w:name="_Toc7447165"/>
      <w:bookmarkStart w:id="60" w:name="_Toc7447260"/>
      <w:bookmarkStart w:id="61" w:name="_Toc54278031"/>
      <w:bookmarkStart w:id="62" w:name="_Toc54279517"/>
      <w:bookmarkStart w:id="63" w:name="_Toc54279591"/>
      <w:bookmarkStart w:id="64" w:name="_Toc54279665"/>
      <w:bookmarkStart w:id="65" w:name="_Toc54284002"/>
      <w:bookmarkStart w:id="66" w:name="_Toc54284286"/>
      <w:bookmarkStart w:id="67" w:name="_Toc54284601"/>
      <w:bookmarkStart w:id="68" w:name="_Toc74741351"/>
      <w:bookmarkStart w:id="69" w:name="_Toc14026725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14:paraId="1663EECF" w14:textId="77777777" w:rsidR="00C12871" w:rsidRPr="000A53E8" w:rsidRDefault="00C12871" w:rsidP="00C12871">
      <w:pPr>
        <w:pStyle w:val="PargrafodaLista"/>
        <w:keepNext/>
        <w:numPr>
          <w:ilvl w:val="0"/>
          <w:numId w:val="5"/>
        </w:numPr>
        <w:contextualSpacing w:val="0"/>
        <w:outlineLvl w:val="1"/>
        <w:rPr>
          <w:b/>
          <w:vanish/>
        </w:rPr>
      </w:pPr>
      <w:bookmarkStart w:id="70" w:name="_Toc509650931"/>
      <w:bookmarkStart w:id="71" w:name="_Toc509651002"/>
      <w:bookmarkStart w:id="72" w:name="_Toc509651098"/>
      <w:bookmarkStart w:id="73" w:name="_Toc509651194"/>
      <w:bookmarkStart w:id="74" w:name="_Toc511171500"/>
      <w:bookmarkStart w:id="75" w:name="_Toc530648321"/>
      <w:bookmarkStart w:id="76" w:name="_Toc530648437"/>
      <w:bookmarkStart w:id="77" w:name="_Toc7439248"/>
      <w:bookmarkStart w:id="78" w:name="_Toc7439343"/>
      <w:bookmarkStart w:id="79" w:name="_Toc7447166"/>
      <w:bookmarkStart w:id="80" w:name="_Toc7447261"/>
      <w:bookmarkStart w:id="81" w:name="_Toc54278032"/>
      <w:bookmarkStart w:id="82" w:name="_Toc54279518"/>
      <w:bookmarkStart w:id="83" w:name="_Toc54279592"/>
      <w:bookmarkStart w:id="84" w:name="_Toc54279666"/>
      <w:bookmarkStart w:id="85" w:name="_Toc54284003"/>
      <w:bookmarkStart w:id="86" w:name="_Toc54284287"/>
      <w:bookmarkStart w:id="87" w:name="_Toc54284602"/>
      <w:bookmarkStart w:id="88" w:name="_Toc74741352"/>
      <w:bookmarkStart w:id="89" w:name="_Toc140267260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</w:p>
    <w:p w14:paraId="12CD4109" w14:textId="77777777" w:rsidR="00C12871" w:rsidRPr="000A53E8" w:rsidRDefault="00C12871" w:rsidP="00C12871">
      <w:pPr>
        <w:pStyle w:val="Ttulo2"/>
        <w:numPr>
          <w:ilvl w:val="1"/>
          <w:numId w:val="5"/>
        </w:numPr>
      </w:pPr>
      <w:bookmarkStart w:id="90" w:name="_Toc140267261"/>
      <w:r w:rsidRPr="000A53E8">
        <w:t>Considerações Gerais – Obrigações da contratada</w:t>
      </w:r>
      <w:bookmarkEnd w:id="90"/>
    </w:p>
    <w:p w14:paraId="6744B4D5" w14:textId="77777777" w:rsidR="0039444A" w:rsidRPr="000A53E8" w:rsidRDefault="00C1431F" w:rsidP="001E25CC">
      <w:pPr>
        <w:spacing w:after="240"/>
      </w:pPr>
      <w:r w:rsidRPr="000A53E8">
        <w:t>5</w:t>
      </w:r>
      <w:r w:rsidR="0007425E" w:rsidRPr="000A53E8">
        <w:t xml:space="preserve">.1.1. </w:t>
      </w:r>
      <w:r w:rsidR="00457579" w:rsidRPr="000A53E8">
        <w:t>P</w:t>
      </w:r>
      <w:r w:rsidR="00547D2B" w:rsidRPr="000A53E8">
        <w:t>ara</w:t>
      </w:r>
      <w:r w:rsidR="002968AB" w:rsidRPr="000A53E8">
        <w:t xml:space="preserve"> a</w:t>
      </w:r>
      <w:r w:rsidR="00547D2B" w:rsidRPr="000A53E8">
        <w:t xml:space="preserve"> perfeita execução e complet</w:t>
      </w:r>
      <w:r w:rsidR="007E14FC" w:rsidRPr="000A53E8">
        <w:t>o</w:t>
      </w:r>
      <w:r w:rsidR="00547D2B" w:rsidRPr="000A53E8">
        <w:t xml:space="preserve"> acabamento das obras e serviços referidos no orçamento</w:t>
      </w:r>
      <w:r w:rsidR="007E14FC" w:rsidRPr="000A53E8">
        <w:t xml:space="preserve"> </w:t>
      </w:r>
      <w:r w:rsidR="00547D2B" w:rsidRPr="000A53E8">
        <w:t xml:space="preserve">básico, </w:t>
      </w:r>
      <w:r w:rsidR="007E14FC" w:rsidRPr="000A53E8">
        <w:t>a Empresa contratada se obriga sob as responsabilidades legais vi</w:t>
      </w:r>
      <w:r w:rsidR="00605AD2" w:rsidRPr="000A53E8">
        <w:t>gentes, a prestar toda a assistência técnica e administrativa necessária para imprimir anda</w:t>
      </w:r>
      <w:r w:rsidR="002968AB" w:rsidRPr="000A53E8">
        <w:t>mento conveniente aos trabalhos;</w:t>
      </w:r>
    </w:p>
    <w:p w14:paraId="51DA42EB" w14:textId="77777777" w:rsidR="0039444A" w:rsidRPr="000A53E8" w:rsidRDefault="00C1431F" w:rsidP="001E25CC">
      <w:pPr>
        <w:spacing w:after="240"/>
      </w:pPr>
      <w:r w:rsidRPr="000A53E8">
        <w:t>5</w:t>
      </w:r>
      <w:r w:rsidR="003C6852" w:rsidRPr="000A53E8">
        <w:t xml:space="preserve">.1.2. </w:t>
      </w:r>
      <w:r w:rsidR="00605AD2" w:rsidRPr="000A53E8">
        <w:t xml:space="preserve">Competirá à empreiteira </w:t>
      </w:r>
      <w:r w:rsidR="004E2901" w:rsidRPr="000A53E8">
        <w:t>fornecer</w:t>
      </w:r>
      <w:r w:rsidR="00605AD2" w:rsidRPr="000A53E8">
        <w:t xml:space="preserve"> as ferramentas, equipamentos e máquinas adequadas a mais perfeita ex</w:t>
      </w:r>
      <w:r w:rsidR="002968AB" w:rsidRPr="000A53E8">
        <w:t>ecução dos serviços contratados;</w:t>
      </w:r>
    </w:p>
    <w:p w14:paraId="3D460EA8" w14:textId="77777777" w:rsidR="00C1431F" w:rsidRPr="000A53E8" w:rsidRDefault="00C1431F" w:rsidP="002968AB">
      <w:pPr>
        <w:spacing w:after="240"/>
      </w:pPr>
      <w:r w:rsidRPr="000A53E8">
        <w:t>5</w:t>
      </w:r>
      <w:r w:rsidR="003C6852" w:rsidRPr="000A53E8">
        <w:t xml:space="preserve">.1.3. </w:t>
      </w:r>
      <w:r w:rsidR="00605AD2" w:rsidRPr="000A53E8">
        <w:t>Todos os operários da obra deverão usar equipamentos de proteção individual e/ou coletiva (EPI/PPRA, EPC).</w:t>
      </w:r>
    </w:p>
    <w:p w14:paraId="43AD2257" w14:textId="77777777" w:rsidR="0039444A" w:rsidRPr="000A53E8" w:rsidRDefault="00C1431F" w:rsidP="001E25CC">
      <w:pPr>
        <w:spacing w:after="240"/>
      </w:pPr>
      <w:r w:rsidRPr="000A53E8">
        <w:t>5</w:t>
      </w:r>
      <w:r w:rsidR="003C6852" w:rsidRPr="000A53E8">
        <w:t xml:space="preserve">.1.4. </w:t>
      </w:r>
      <w:r w:rsidR="00605AD2" w:rsidRPr="000A53E8">
        <w:t xml:space="preserve">Ficará a cargo da Empresa contratada </w:t>
      </w:r>
      <w:r w:rsidR="00C40355" w:rsidRPr="000A53E8">
        <w:t>a anotação do contrato e ART`s (CREA) ou RRT`s (CAU) de execução, bem como a elaboração de qualquer outro projeto que se fizer necessário para a perfeita execução da obra.</w:t>
      </w:r>
    </w:p>
    <w:p w14:paraId="640B3F3E" w14:textId="77777777" w:rsidR="0039444A" w:rsidRPr="000A53E8" w:rsidRDefault="00C1431F" w:rsidP="001E25CC">
      <w:pPr>
        <w:spacing w:after="240"/>
      </w:pPr>
      <w:r w:rsidRPr="000A53E8">
        <w:t>5</w:t>
      </w:r>
      <w:r w:rsidR="003C6852" w:rsidRPr="000A53E8">
        <w:t xml:space="preserve">.1.5. </w:t>
      </w:r>
      <w:r w:rsidR="00C40355" w:rsidRPr="000A53E8">
        <w:t>Ficará a empresa contratada obrigada a manter no canteiro de obras um Diário de Obras, rigorosamente atualizado para que a contratante através de seu Fiscal, processe a devida verificação dos serviços. No Diário de Obras deverá constar o número de funcionários e o andamento detalhado dos serviços executados.</w:t>
      </w:r>
    </w:p>
    <w:p w14:paraId="1E860CFC" w14:textId="77777777" w:rsidR="0039444A" w:rsidRPr="000A53E8" w:rsidRDefault="00C1431F" w:rsidP="001E25CC">
      <w:pPr>
        <w:spacing w:after="240"/>
      </w:pPr>
      <w:r w:rsidRPr="000A53E8">
        <w:t>5</w:t>
      </w:r>
      <w:r w:rsidR="003C6852" w:rsidRPr="000A53E8">
        <w:t>.1.6. Fiscalização: a</w:t>
      </w:r>
      <w:r w:rsidR="00C40355" w:rsidRPr="000A53E8">
        <w:t xml:space="preserve"> Prefeitura Municipal de Catalão credenciará </w:t>
      </w:r>
      <w:r w:rsidR="003C6852" w:rsidRPr="000A53E8">
        <w:t>pessoa (</w:t>
      </w:r>
      <w:r w:rsidR="00C40355" w:rsidRPr="000A53E8">
        <w:t>s) habilitada</w:t>
      </w:r>
      <w:r w:rsidR="003C6852" w:rsidRPr="000A53E8">
        <w:t xml:space="preserve"> </w:t>
      </w:r>
      <w:r w:rsidR="00C40355" w:rsidRPr="000A53E8">
        <w:t>(s) para acompanhar a execução dos serviços e agir em seu nome.</w:t>
      </w:r>
    </w:p>
    <w:p w14:paraId="17ACE2C3" w14:textId="77777777" w:rsidR="00F32E6A" w:rsidRPr="000A53E8" w:rsidRDefault="00C1431F" w:rsidP="001E25CC">
      <w:pPr>
        <w:spacing w:after="240"/>
      </w:pPr>
      <w:r w:rsidRPr="000A53E8">
        <w:t>5</w:t>
      </w:r>
      <w:r w:rsidR="003C6852" w:rsidRPr="000A53E8">
        <w:t>.1.7. Medições e Pagamentos:</w:t>
      </w:r>
      <w:r w:rsidR="00C40355" w:rsidRPr="000A53E8">
        <w:t xml:space="preserve"> </w:t>
      </w:r>
      <w:r w:rsidR="003C6852" w:rsidRPr="000A53E8">
        <w:t>serão</w:t>
      </w:r>
      <w:r w:rsidR="00C40355" w:rsidRPr="000A53E8">
        <w:t xml:space="preserve"> realizad</w:t>
      </w:r>
      <w:r w:rsidR="002E1B6D" w:rsidRPr="000A53E8">
        <w:t>a</w:t>
      </w:r>
      <w:r w:rsidR="00C40355" w:rsidRPr="000A53E8">
        <w:t>s medições na conclusão de cada etapa estabelecida.</w:t>
      </w:r>
    </w:p>
    <w:p w14:paraId="5E8403B1" w14:textId="3A574009" w:rsidR="003852E4" w:rsidRPr="000A53E8" w:rsidRDefault="00C1431F" w:rsidP="001E25CC">
      <w:pPr>
        <w:spacing w:after="240"/>
      </w:pPr>
      <w:r w:rsidRPr="000A53E8">
        <w:t>5</w:t>
      </w:r>
      <w:r w:rsidR="00853693" w:rsidRPr="000A53E8">
        <w:t xml:space="preserve">.1.8. </w:t>
      </w:r>
      <w:r w:rsidR="003852E4" w:rsidRPr="000A53E8">
        <w:t xml:space="preserve">Os entulhos provenientes </w:t>
      </w:r>
      <w:r w:rsidR="00304C49" w:rsidRPr="000A53E8">
        <w:t>da</w:t>
      </w:r>
      <w:r w:rsidR="003852E4" w:rsidRPr="000A53E8">
        <w:t xml:space="preserve"> demolição dos passeios existentes</w:t>
      </w:r>
      <w:r w:rsidR="00304C49" w:rsidRPr="000A53E8">
        <w:t>, de concreto</w:t>
      </w:r>
      <w:r w:rsidR="003852E4" w:rsidRPr="000A53E8">
        <w:t xml:space="preserve"> e limpeza da camada da via a ser pavimentada, não deverão ser acondicionados no perímetro da obra, e devem ser destinados para locais próprios. Portanto os resíduos devem ser destinados para o aterro sanitário de Catalão, localizado na GO - 210, com coordenadas geográficas LAT: 18º10’2.32”S; LONG: 47º59’18.66”O. O trajeto a ser percorrido para a</w:t>
      </w:r>
      <w:r w:rsidR="00304C49" w:rsidRPr="000A53E8">
        <w:t xml:space="preserve"> de</w:t>
      </w:r>
      <w:r w:rsidR="006B2918">
        <w:t>posição do entulho possui 8,</w:t>
      </w:r>
      <w:r w:rsidR="007F0615">
        <w:t>7</w:t>
      </w:r>
      <w:r w:rsidR="003852E4" w:rsidRPr="000A53E8">
        <w:t xml:space="preserve">km para a área de asfaltamento (Figura </w:t>
      </w:r>
      <w:r w:rsidR="00555F7B" w:rsidRPr="000A53E8">
        <w:t>2</w:t>
      </w:r>
      <w:r w:rsidR="003852E4" w:rsidRPr="000A53E8">
        <w:t>).</w:t>
      </w:r>
    </w:p>
    <w:p w14:paraId="098E87A1" w14:textId="77777777" w:rsidR="003852E4" w:rsidRPr="000A53E8" w:rsidRDefault="003852E4" w:rsidP="001E25CC">
      <w:pPr>
        <w:spacing w:after="240"/>
      </w:pPr>
    </w:p>
    <w:p w14:paraId="3BF5D54D" w14:textId="22BA1F19" w:rsidR="00555F7B" w:rsidRPr="000A53E8" w:rsidRDefault="00555F7B" w:rsidP="00987B6C">
      <w:pPr>
        <w:pStyle w:val="Legenda"/>
        <w:keepNext/>
        <w:spacing w:after="0"/>
        <w:jc w:val="center"/>
      </w:pPr>
      <w:bookmarkStart w:id="91" w:name="_Toc140267304"/>
      <w:r w:rsidRPr="000A53E8">
        <w:lastRenderedPageBreak/>
        <w:t xml:space="preserve">Figura </w:t>
      </w:r>
      <w:r w:rsidR="00C25D32">
        <w:rPr>
          <w:noProof/>
        </w:rPr>
        <w:fldChar w:fldCharType="begin"/>
      </w:r>
      <w:r w:rsidR="00C25D32">
        <w:rPr>
          <w:noProof/>
        </w:rPr>
        <w:instrText xml:space="preserve"> SEQ Figura \* ARABIC </w:instrText>
      </w:r>
      <w:r w:rsidR="00C25D32">
        <w:rPr>
          <w:noProof/>
        </w:rPr>
        <w:fldChar w:fldCharType="separate"/>
      </w:r>
      <w:r w:rsidR="00F60CF9">
        <w:rPr>
          <w:noProof/>
        </w:rPr>
        <w:t>2</w:t>
      </w:r>
      <w:r w:rsidR="00C25D32">
        <w:rPr>
          <w:noProof/>
        </w:rPr>
        <w:fldChar w:fldCharType="end"/>
      </w:r>
      <w:r w:rsidRPr="000A53E8">
        <w:t xml:space="preserve"> - Localização do aterro sanitário e a obra de asfaltamento.</w:t>
      </w:r>
      <w:bookmarkEnd w:id="91"/>
    </w:p>
    <w:p w14:paraId="6104AC15" w14:textId="77777777" w:rsidR="006C2AB6" w:rsidRPr="000A53E8" w:rsidRDefault="00CB430E" w:rsidP="003852E4">
      <w:pPr>
        <w:spacing w:after="240"/>
        <w:ind w:left="-851"/>
        <w:jc w:val="center"/>
      </w:pPr>
      <w:r w:rsidRPr="000A53E8">
        <w:rPr>
          <w:noProof/>
        </w:rPr>
        <w:drawing>
          <wp:inline distT="0" distB="0" distL="0" distR="0" wp14:anchorId="000238C8" wp14:editId="36054453">
            <wp:extent cx="6775200" cy="2673242"/>
            <wp:effectExtent l="19050" t="19050" r="26035" b="13335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m 33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5200" cy="2673242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4A9BEA" w14:textId="77777777" w:rsidR="008E61E2" w:rsidRPr="000A53E8" w:rsidRDefault="008E61E2" w:rsidP="003852E4">
      <w:pPr>
        <w:pStyle w:val="Legenda"/>
        <w:keepNext/>
        <w:spacing w:after="0"/>
        <w:jc w:val="center"/>
        <w:rPr>
          <w:i w:val="0"/>
          <w:sz w:val="22"/>
          <w:szCs w:val="22"/>
        </w:rPr>
      </w:pPr>
    </w:p>
    <w:p w14:paraId="484C2444" w14:textId="77777777" w:rsidR="00605AD2" w:rsidRPr="000A53E8" w:rsidRDefault="00605AD2" w:rsidP="007C65B3">
      <w:pPr>
        <w:pStyle w:val="Ttulo1"/>
        <w:numPr>
          <w:ilvl w:val="0"/>
          <w:numId w:val="1"/>
        </w:numPr>
        <w:spacing w:after="240"/>
        <w:ind w:left="714" w:hanging="357"/>
        <w:rPr>
          <w:szCs w:val="24"/>
        </w:rPr>
      </w:pPr>
      <w:bookmarkStart w:id="92" w:name="_Toc140267262"/>
      <w:r w:rsidRPr="000A53E8">
        <w:rPr>
          <w:szCs w:val="24"/>
        </w:rPr>
        <w:t>DISPOSIÇÕES GERAIS SOBRE MATERIAIS</w:t>
      </w:r>
      <w:bookmarkEnd w:id="92"/>
    </w:p>
    <w:p w14:paraId="2C1830C0" w14:textId="77777777" w:rsidR="003C6852" w:rsidRPr="000A53E8" w:rsidRDefault="00605AD2" w:rsidP="00B057DD">
      <w:pPr>
        <w:ind w:firstLine="284"/>
        <w:rPr>
          <w:szCs w:val="24"/>
        </w:rPr>
      </w:pPr>
      <w:r w:rsidRPr="000A53E8">
        <w:rPr>
          <w:szCs w:val="24"/>
        </w:rPr>
        <w:t xml:space="preserve">A execução dos serviços </w:t>
      </w:r>
      <w:r w:rsidR="000F1145" w:rsidRPr="000A53E8">
        <w:rPr>
          <w:szCs w:val="24"/>
        </w:rPr>
        <w:t>obedecerá ao</w:t>
      </w:r>
      <w:r w:rsidR="001E25CC" w:rsidRPr="000A53E8">
        <w:rPr>
          <w:szCs w:val="24"/>
        </w:rPr>
        <w:t xml:space="preserve"> projeto em sua forma e</w:t>
      </w:r>
      <w:r w:rsidRPr="000A53E8">
        <w:rPr>
          <w:szCs w:val="24"/>
        </w:rPr>
        <w:t xml:space="preserve"> dim</w:t>
      </w:r>
      <w:r w:rsidR="00B63EE0" w:rsidRPr="000A53E8">
        <w:rPr>
          <w:szCs w:val="24"/>
        </w:rPr>
        <w:t>ensões</w:t>
      </w:r>
      <w:r w:rsidRPr="000A53E8">
        <w:rPr>
          <w:szCs w:val="24"/>
        </w:rPr>
        <w:t>.</w:t>
      </w:r>
      <w:r w:rsidR="003C6852" w:rsidRPr="000A53E8">
        <w:rPr>
          <w:szCs w:val="24"/>
        </w:rPr>
        <w:t xml:space="preserve"> </w:t>
      </w:r>
      <w:r w:rsidRPr="000A53E8">
        <w:rPr>
          <w:szCs w:val="24"/>
        </w:rPr>
        <w:t>Todos os materiais a empregar na obra serão novos comprovadamente de 1ª qualidade e satisfarão rigorosamente as condições estipuladas nestas especificações</w:t>
      </w:r>
      <w:r w:rsidR="000F1145" w:rsidRPr="000A53E8">
        <w:rPr>
          <w:szCs w:val="24"/>
        </w:rPr>
        <w:t>,</w:t>
      </w:r>
      <w:r w:rsidRPr="000A53E8">
        <w:rPr>
          <w:szCs w:val="24"/>
        </w:rPr>
        <w:t xml:space="preserve"> às Normas Técnicas da Associação Brasileira de Normas Técnicas – ABNT e as recomendações do fabricante:</w:t>
      </w:r>
    </w:p>
    <w:p w14:paraId="37130CBE" w14:textId="77777777" w:rsidR="003C6852" w:rsidRPr="000A53E8" w:rsidRDefault="00605AD2" w:rsidP="0023560B">
      <w:pPr>
        <w:pStyle w:val="PargrafodaLista"/>
        <w:numPr>
          <w:ilvl w:val="0"/>
          <w:numId w:val="3"/>
        </w:numPr>
        <w:rPr>
          <w:szCs w:val="24"/>
        </w:rPr>
      </w:pPr>
      <w:r w:rsidRPr="000A53E8">
        <w:rPr>
          <w:szCs w:val="24"/>
        </w:rPr>
        <w:t>O construtor só poderá usar material depois de submetê-lo ao exame de aprovação da fiscalização, a quem caberá impugnar o seu emprego, quando em desacordo com estas especificações;</w:t>
      </w:r>
    </w:p>
    <w:p w14:paraId="70DCAA70" w14:textId="77777777" w:rsidR="003C6852" w:rsidRPr="000A53E8" w:rsidRDefault="00605AD2" w:rsidP="0023560B">
      <w:pPr>
        <w:pStyle w:val="PargrafodaLista"/>
        <w:numPr>
          <w:ilvl w:val="0"/>
          <w:numId w:val="3"/>
        </w:numPr>
        <w:rPr>
          <w:szCs w:val="24"/>
        </w:rPr>
      </w:pPr>
      <w:r w:rsidRPr="000A53E8">
        <w:rPr>
          <w:szCs w:val="24"/>
        </w:rPr>
        <w:t>Obriga-se o construtor a retirar do recinto da obra os materiais porventura impugnados pela fiscalização dentro de 72 horas, a contar do recebimento da ordem pertinente;</w:t>
      </w:r>
    </w:p>
    <w:p w14:paraId="5C838D96" w14:textId="77777777" w:rsidR="003C6852" w:rsidRPr="000A53E8" w:rsidRDefault="00605AD2" w:rsidP="0023560B">
      <w:pPr>
        <w:pStyle w:val="PargrafodaLista"/>
        <w:numPr>
          <w:ilvl w:val="0"/>
          <w:numId w:val="3"/>
        </w:numPr>
        <w:rPr>
          <w:szCs w:val="24"/>
        </w:rPr>
      </w:pPr>
      <w:r w:rsidRPr="000A53E8">
        <w:rPr>
          <w:szCs w:val="24"/>
        </w:rPr>
        <w:t>Será expressamente proibido manter no recinto da obra, qualquer material que não satisf</w:t>
      </w:r>
      <w:r w:rsidR="003C6852" w:rsidRPr="000A53E8">
        <w:rPr>
          <w:szCs w:val="24"/>
        </w:rPr>
        <w:t>aça</w:t>
      </w:r>
      <w:r w:rsidRPr="000A53E8">
        <w:rPr>
          <w:szCs w:val="24"/>
        </w:rPr>
        <w:t xml:space="preserve"> a estas especificações;</w:t>
      </w:r>
    </w:p>
    <w:p w14:paraId="3DDB99EB" w14:textId="77777777" w:rsidR="003C6852" w:rsidRPr="000A53E8" w:rsidRDefault="00605AD2" w:rsidP="0023560B">
      <w:pPr>
        <w:pStyle w:val="PargrafodaLista"/>
        <w:numPr>
          <w:ilvl w:val="0"/>
          <w:numId w:val="3"/>
        </w:numPr>
        <w:rPr>
          <w:szCs w:val="24"/>
        </w:rPr>
      </w:pPr>
      <w:r w:rsidRPr="000A53E8">
        <w:rPr>
          <w:szCs w:val="24"/>
        </w:rPr>
        <w:t>As demolições necessárias, bem como a completa limpeza da obra, deverão ser feitas de forma a evitar danos a terceiros e permitir total facilidade para a boa execução da obra;</w:t>
      </w:r>
    </w:p>
    <w:p w14:paraId="2CACB1D3" w14:textId="77777777" w:rsidR="00375A44" w:rsidRPr="000A53E8" w:rsidRDefault="00605AD2" w:rsidP="0023560B">
      <w:pPr>
        <w:pStyle w:val="PargrafodaLista"/>
        <w:numPr>
          <w:ilvl w:val="0"/>
          <w:numId w:val="3"/>
        </w:numPr>
        <w:rPr>
          <w:szCs w:val="24"/>
        </w:rPr>
      </w:pPr>
      <w:r w:rsidRPr="000A53E8">
        <w:rPr>
          <w:szCs w:val="24"/>
        </w:rPr>
        <w:t xml:space="preserve">Os entulhos não devem ser jogados ao lado da obra ou dentro de seu perímetro, mas transportados para locais apropriados, </w:t>
      </w:r>
      <w:r w:rsidR="00E8457E" w:rsidRPr="000A53E8">
        <w:rPr>
          <w:szCs w:val="24"/>
        </w:rPr>
        <w:t>neste caso o aterro sanitário da cidade</w:t>
      </w:r>
      <w:r w:rsidR="00E40567" w:rsidRPr="000A53E8">
        <w:rPr>
          <w:szCs w:val="24"/>
        </w:rPr>
        <w:t xml:space="preserve"> de Catalão.</w:t>
      </w:r>
    </w:p>
    <w:p w14:paraId="782EC33E" w14:textId="78CFF717" w:rsidR="00402E1A" w:rsidRPr="000A53E8" w:rsidRDefault="00402E1A" w:rsidP="00402E1A">
      <w:pPr>
        <w:pStyle w:val="Ttulo"/>
        <w:numPr>
          <w:ilvl w:val="0"/>
          <w:numId w:val="3"/>
        </w:numPr>
        <w:spacing w:after="240"/>
        <w:rPr>
          <w:b w:val="0"/>
          <w:szCs w:val="24"/>
          <w:lang w:val="pt-BR"/>
        </w:rPr>
      </w:pPr>
      <w:r w:rsidRPr="000A53E8">
        <w:rPr>
          <w:b w:val="0"/>
          <w:szCs w:val="24"/>
          <w:lang w:val="pt-BR"/>
        </w:rPr>
        <w:t xml:space="preserve">A sinalização horizontal será feita com tinta retroreflexiva a base de resina acrílica com microesferas de vidro, </w:t>
      </w:r>
      <w:r w:rsidRPr="000A53E8">
        <w:rPr>
          <w:b w:val="0"/>
          <w:lang w:val="pt-BR"/>
        </w:rPr>
        <w:t xml:space="preserve">conforme item </w:t>
      </w:r>
      <w:r w:rsidR="009B2DAB">
        <w:rPr>
          <w:b w:val="0"/>
          <w:lang w:val="pt-BR"/>
        </w:rPr>
        <w:t>40815</w:t>
      </w:r>
      <w:r w:rsidRPr="000A53E8">
        <w:rPr>
          <w:b w:val="0"/>
          <w:lang w:val="pt-BR"/>
        </w:rPr>
        <w:t xml:space="preserve"> da </w:t>
      </w:r>
      <w:r w:rsidR="009B2DAB">
        <w:rPr>
          <w:b w:val="0"/>
          <w:lang w:val="pt-BR"/>
        </w:rPr>
        <w:t>GOINFRA</w:t>
      </w:r>
      <w:r w:rsidR="007B2D36" w:rsidRPr="000A53E8">
        <w:rPr>
          <w:b w:val="0"/>
          <w:lang w:val="pt-BR"/>
        </w:rPr>
        <w:t>.</w:t>
      </w:r>
      <w:r w:rsidRPr="000A53E8">
        <w:rPr>
          <w:b w:val="0"/>
          <w:szCs w:val="24"/>
          <w:lang w:val="pt-BR"/>
        </w:rPr>
        <w:t xml:space="preserve"> Para sinalização vertical, a tinta deve ser eletrostática semi-reflexiva. A identificação de ruas deve ser com placa esmaltada, de dimensões de 45 x 25 cm. O item sinalização será melhor descrito no item </w:t>
      </w:r>
      <w:r w:rsidR="004E7327" w:rsidRPr="000A53E8">
        <w:rPr>
          <w:b w:val="0"/>
          <w:szCs w:val="24"/>
          <w:lang w:val="pt-BR"/>
        </w:rPr>
        <w:t>10</w:t>
      </w:r>
      <w:r w:rsidRPr="000A53E8">
        <w:rPr>
          <w:b w:val="0"/>
          <w:szCs w:val="24"/>
          <w:lang w:val="pt-BR"/>
        </w:rPr>
        <w:t>.</w:t>
      </w:r>
    </w:p>
    <w:p w14:paraId="35050853" w14:textId="77777777" w:rsidR="00574061" w:rsidRPr="000A53E8" w:rsidRDefault="002139A2" w:rsidP="007C65B3">
      <w:pPr>
        <w:pStyle w:val="Ttulo1"/>
        <w:numPr>
          <w:ilvl w:val="0"/>
          <w:numId w:val="1"/>
        </w:numPr>
        <w:spacing w:after="240"/>
        <w:ind w:left="714" w:hanging="357"/>
        <w:rPr>
          <w:szCs w:val="24"/>
        </w:rPr>
      </w:pPr>
      <w:bookmarkStart w:id="93" w:name="_Toc140267263"/>
      <w:r w:rsidRPr="000A53E8">
        <w:rPr>
          <w:szCs w:val="24"/>
        </w:rPr>
        <w:lastRenderedPageBreak/>
        <w:t>SERVIÇOS PRELIMINARES</w:t>
      </w:r>
      <w:bookmarkEnd w:id="93"/>
    </w:p>
    <w:p w14:paraId="1D1D3A16" w14:textId="1AB23CD0" w:rsidR="00B057DD" w:rsidRPr="000A53E8" w:rsidRDefault="00450E6D" w:rsidP="00B057DD">
      <w:pPr>
        <w:ind w:firstLine="284"/>
        <w:rPr>
          <w:szCs w:val="24"/>
        </w:rPr>
      </w:pPr>
      <w:r w:rsidRPr="000A53E8">
        <w:rPr>
          <w:szCs w:val="24"/>
        </w:rPr>
        <w:t>A contra</w:t>
      </w:r>
      <w:r w:rsidR="00B9314C" w:rsidRPr="000A53E8">
        <w:rPr>
          <w:szCs w:val="24"/>
        </w:rPr>
        <w:t xml:space="preserve">tada deverá fornecer e instalar </w:t>
      </w:r>
      <w:r w:rsidR="00FA2474">
        <w:rPr>
          <w:szCs w:val="24"/>
        </w:rPr>
        <w:t>uma</w:t>
      </w:r>
      <w:r w:rsidR="00B9314C" w:rsidRPr="000A53E8">
        <w:rPr>
          <w:szCs w:val="24"/>
        </w:rPr>
        <w:t xml:space="preserve"> placa</w:t>
      </w:r>
      <w:r w:rsidRPr="000A53E8">
        <w:rPr>
          <w:szCs w:val="24"/>
        </w:rPr>
        <w:t xml:space="preserve"> de obra com área de </w:t>
      </w:r>
      <w:r w:rsidR="0053331E" w:rsidRPr="000A53E8">
        <w:rPr>
          <w:szCs w:val="24"/>
        </w:rPr>
        <w:t>5,00</w:t>
      </w:r>
      <w:r w:rsidRPr="000A53E8">
        <w:rPr>
          <w:szCs w:val="24"/>
        </w:rPr>
        <w:t xml:space="preserve"> m²</w:t>
      </w:r>
      <w:r w:rsidR="003D37D1" w:rsidRPr="000A53E8">
        <w:rPr>
          <w:szCs w:val="24"/>
        </w:rPr>
        <w:t xml:space="preserve"> cada</w:t>
      </w:r>
      <w:r w:rsidRPr="000A53E8">
        <w:rPr>
          <w:szCs w:val="24"/>
        </w:rPr>
        <w:t xml:space="preserve">, </w:t>
      </w:r>
      <w:r w:rsidR="003D37D1" w:rsidRPr="000A53E8">
        <w:rPr>
          <w:szCs w:val="24"/>
        </w:rPr>
        <w:t xml:space="preserve">conforme item </w:t>
      </w:r>
      <w:r w:rsidR="007B2D36">
        <w:rPr>
          <w:szCs w:val="24"/>
        </w:rPr>
        <w:t>21301</w:t>
      </w:r>
      <w:r w:rsidR="003D37D1" w:rsidRPr="000A53E8">
        <w:rPr>
          <w:szCs w:val="24"/>
        </w:rPr>
        <w:t xml:space="preserve"> da </w:t>
      </w:r>
      <w:r w:rsidR="009B2DAB">
        <w:rPr>
          <w:szCs w:val="24"/>
        </w:rPr>
        <w:t>GOINFRA</w:t>
      </w:r>
      <w:r w:rsidR="003D37D1" w:rsidRPr="000A53E8">
        <w:rPr>
          <w:szCs w:val="24"/>
        </w:rPr>
        <w:t xml:space="preserve">, feitas em aço galvanizado, </w:t>
      </w:r>
      <w:r w:rsidRPr="000A53E8">
        <w:rPr>
          <w:szCs w:val="24"/>
        </w:rPr>
        <w:t xml:space="preserve">em modelo e dizeres a serem fornecidos </w:t>
      </w:r>
      <w:r w:rsidR="00C72E9A" w:rsidRPr="000A53E8">
        <w:rPr>
          <w:szCs w:val="24"/>
        </w:rPr>
        <w:t xml:space="preserve">pela fiscalização. </w:t>
      </w:r>
      <w:r w:rsidRPr="000A53E8">
        <w:rPr>
          <w:szCs w:val="24"/>
        </w:rPr>
        <w:t>A empresa também deverá instalar as placas identificadoras da empresa e demais placas ex</w:t>
      </w:r>
      <w:r w:rsidR="00CA4543" w:rsidRPr="000A53E8">
        <w:rPr>
          <w:szCs w:val="24"/>
        </w:rPr>
        <w:t>igidas pela legislação.</w:t>
      </w:r>
      <w:r w:rsidR="00C72E9A" w:rsidRPr="000A53E8">
        <w:rPr>
          <w:szCs w:val="24"/>
        </w:rPr>
        <w:t xml:space="preserve"> </w:t>
      </w:r>
      <w:r w:rsidR="00AB2E06" w:rsidRPr="000A53E8">
        <w:rPr>
          <w:szCs w:val="24"/>
        </w:rPr>
        <w:t>Está</w:t>
      </w:r>
      <w:r w:rsidR="002A753A" w:rsidRPr="000A53E8">
        <w:rPr>
          <w:szCs w:val="24"/>
        </w:rPr>
        <w:t xml:space="preserve"> considerado no orçamento </w:t>
      </w:r>
      <w:r w:rsidR="00E51C57" w:rsidRPr="000A53E8">
        <w:rPr>
          <w:szCs w:val="24"/>
        </w:rPr>
        <w:t xml:space="preserve">o aluguel de </w:t>
      </w:r>
      <w:r w:rsidR="009B2DAB">
        <w:rPr>
          <w:szCs w:val="24"/>
        </w:rPr>
        <w:t>dois</w:t>
      </w:r>
      <w:r w:rsidR="00FA2474">
        <w:rPr>
          <w:szCs w:val="24"/>
        </w:rPr>
        <w:t xml:space="preserve"> container, para um período de </w:t>
      </w:r>
      <w:r w:rsidR="007B2D36">
        <w:rPr>
          <w:szCs w:val="24"/>
        </w:rPr>
        <w:t>6</w:t>
      </w:r>
      <w:r w:rsidR="00FA2474">
        <w:rPr>
          <w:szCs w:val="24"/>
        </w:rPr>
        <w:t xml:space="preserve"> meses</w:t>
      </w:r>
      <w:r w:rsidR="00E51C57" w:rsidRPr="000A53E8">
        <w:rPr>
          <w:szCs w:val="24"/>
        </w:rPr>
        <w:t xml:space="preserve">, </w:t>
      </w:r>
      <w:r w:rsidR="003D37D1" w:rsidRPr="000A53E8">
        <w:rPr>
          <w:szCs w:val="24"/>
        </w:rPr>
        <w:t xml:space="preserve">conforme item </w:t>
      </w:r>
      <w:r w:rsidR="00FA2474" w:rsidRPr="00FA2474">
        <w:rPr>
          <w:szCs w:val="24"/>
        </w:rPr>
        <w:t>1077</w:t>
      </w:r>
      <w:r w:rsidR="009B2DAB">
        <w:rPr>
          <w:szCs w:val="24"/>
        </w:rPr>
        <w:t>6 e 10779</w:t>
      </w:r>
      <w:r w:rsidR="003D37D1" w:rsidRPr="000A53E8">
        <w:rPr>
          <w:szCs w:val="24"/>
        </w:rPr>
        <w:t xml:space="preserve"> da SINAPI, ou conforme autorização da fiscalização. </w:t>
      </w:r>
    </w:p>
    <w:p w14:paraId="054A20FB" w14:textId="5A77A9DD" w:rsidR="00B057DD" w:rsidRPr="000A53E8" w:rsidRDefault="003D37D1" w:rsidP="00B057DD">
      <w:pPr>
        <w:ind w:firstLine="284"/>
        <w:rPr>
          <w:szCs w:val="24"/>
        </w:rPr>
      </w:pPr>
      <w:r w:rsidRPr="000A53E8">
        <w:rPr>
          <w:szCs w:val="24"/>
        </w:rPr>
        <w:t>O</w:t>
      </w:r>
      <w:r w:rsidR="0053331E" w:rsidRPr="000A53E8">
        <w:rPr>
          <w:szCs w:val="24"/>
        </w:rPr>
        <w:t xml:space="preserve"> serviço de topografia para</w:t>
      </w:r>
      <w:r w:rsidR="00E40567" w:rsidRPr="000A53E8">
        <w:rPr>
          <w:szCs w:val="24"/>
        </w:rPr>
        <w:t xml:space="preserve"> a pavimentação</w:t>
      </w:r>
      <w:r w:rsidR="0053331E" w:rsidRPr="000A53E8">
        <w:rPr>
          <w:szCs w:val="24"/>
        </w:rPr>
        <w:t>, inclusive nota de serviços, acompanhamento e greide</w:t>
      </w:r>
      <w:r w:rsidRPr="000A53E8">
        <w:rPr>
          <w:szCs w:val="24"/>
        </w:rPr>
        <w:t>, ou conforme solicitar, sendo este cálculo considerado a soma das áreas totais de ruas e calçadas. Tais serviços deverão ser realizados por profissionais devidamente habilitados, devendo este ser responsável por locar e nivelar a obra.</w:t>
      </w:r>
    </w:p>
    <w:p w14:paraId="07DFFF80" w14:textId="77777777" w:rsidR="00B057DD" w:rsidRPr="000A53E8" w:rsidRDefault="00CA4543" w:rsidP="00B057DD">
      <w:pPr>
        <w:ind w:firstLine="284"/>
        <w:rPr>
          <w:szCs w:val="24"/>
        </w:rPr>
      </w:pPr>
      <w:r w:rsidRPr="000A53E8">
        <w:rPr>
          <w:szCs w:val="24"/>
        </w:rPr>
        <w:t xml:space="preserve">Inicialmente, </w:t>
      </w:r>
      <w:r w:rsidR="001E25CC" w:rsidRPr="000A53E8">
        <w:rPr>
          <w:szCs w:val="24"/>
        </w:rPr>
        <w:t>p</w:t>
      </w:r>
      <w:r w:rsidR="000F1145" w:rsidRPr="000A53E8">
        <w:rPr>
          <w:szCs w:val="24"/>
        </w:rPr>
        <w:t>ara as áreas a serem asfaltadas</w:t>
      </w:r>
      <w:r w:rsidR="001E25CC" w:rsidRPr="000A53E8">
        <w:rPr>
          <w:szCs w:val="24"/>
        </w:rPr>
        <w:t xml:space="preserve"> serão </w:t>
      </w:r>
      <w:r w:rsidRPr="000A53E8">
        <w:rPr>
          <w:szCs w:val="24"/>
        </w:rPr>
        <w:t>executados os serviços de limpeza do terreno,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com a finalidade de remover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todo material orgânico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existente no leito da pista de rolamento</w:t>
      </w:r>
      <w:r w:rsidR="001E25CC" w:rsidRPr="000A53E8">
        <w:rPr>
          <w:szCs w:val="24"/>
        </w:rPr>
        <w:t xml:space="preserve">. </w:t>
      </w:r>
      <w:r w:rsidRPr="000A53E8">
        <w:rPr>
          <w:szCs w:val="24"/>
        </w:rPr>
        <w:t>Serão retirados todos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os obstáculos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que possam prejudicar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a implantação da obra.  A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espessura da camada</w:t>
      </w:r>
      <w:r w:rsidR="000E3D2F" w:rsidRPr="000A53E8">
        <w:rPr>
          <w:szCs w:val="24"/>
        </w:rPr>
        <w:t xml:space="preserve"> </w:t>
      </w:r>
      <w:r w:rsidRPr="000A53E8">
        <w:rPr>
          <w:szCs w:val="24"/>
        </w:rPr>
        <w:t>de</w:t>
      </w:r>
      <w:r w:rsidR="005E15A0" w:rsidRPr="000A53E8">
        <w:rPr>
          <w:szCs w:val="24"/>
        </w:rPr>
        <w:t>sta</w:t>
      </w:r>
      <w:r w:rsidRPr="000A53E8">
        <w:rPr>
          <w:szCs w:val="24"/>
        </w:rPr>
        <w:t xml:space="preserve"> limpeza do terreno (mínimo de </w:t>
      </w:r>
      <w:r w:rsidR="005E15A0" w:rsidRPr="000A53E8">
        <w:rPr>
          <w:szCs w:val="24"/>
        </w:rPr>
        <w:t>10,00</w:t>
      </w:r>
      <w:r w:rsidRPr="000A53E8">
        <w:rPr>
          <w:szCs w:val="24"/>
        </w:rPr>
        <w:t xml:space="preserve"> cm) dependerá do tipo de terreno e da sua vegetação.</w:t>
      </w:r>
    </w:p>
    <w:p w14:paraId="37597B76" w14:textId="77777777" w:rsidR="00B057DD" w:rsidRPr="000A53E8" w:rsidRDefault="00C33D18" w:rsidP="00B057DD">
      <w:pPr>
        <w:ind w:firstLine="284"/>
        <w:rPr>
          <w:szCs w:val="24"/>
        </w:rPr>
      </w:pPr>
      <w:r w:rsidRPr="000A53E8">
        <w:rPr>
          <w:szCs w:val="24"/>
        </w:rPr>
        <w:t>A contratada deverá providenciar a elaboração de PPRA – Programa de Prevenção de Riscos Ambientais com base na NR – 09 a ser aplicado na obra, que deve ser assinado e acompanhado da ART do responsável técnico devidamente cadastrada no conselho de classe. O PPRA deve ser entregue a fiscalização antes do início de qualquer atividade no canteiro de obras.</w:t>
      </w:r>
    </w:p>
    <w:p w14:paraId="7EE22CEA" w14:textId="77777777" w:rsidR="00B057DD" w:rsidRPr="000A53E8" w:rsidRDefault="00C33D18" w:rsidP="00B057DD">
      <w:pPr>
        <w:ind w:firstLine="284"/>
        <w:rPr>
          <w:szCs w:val="24"/>
        </w:rPr>
      </w:pPr>
      <w:r w:rsidRPr="000A53E8">
        <w:rPr>
          <w:szCs w:val="24"/>
        </w:rPr>
        <w:t>É responsabilidade da contratada a manutenção e uso de equipamentos de segurança individuais (EPI’s) e coletivos (EPC’s), bem como a segurança em relação a máquinas e equipamentos. Devem ser fornecidos aos operários treinamento e equipamentos constantes na NR – 18, tais como botinas, capacetes com jugular, protetor auricular e outros. É exigido ainda que a contratada comprove o registro em carteira de trabalho de todos os funcionários contratados para a obra.</w:t>
      </w:r>
    </w:p>
    <w:p w14:paraId="45E1FF0C" w14:textId="77777777" w:rsidR="00B057DD" w:rsidRPr="000A53E8" w:rsidRDefault="00C33D18" w:rsidP="00B057DD">
      <w:pPr>
        <w:ind w:firstLine="284"/>
        <w:rPr>
          <w:szCs w:val="24"/>
        </w:rPr>
      </w:pPr>
      <w:r w:rsidRPr="000A53E8">
        <w:rPr>
          <w:szCs w:val="24"/>
        </w:rPr>
        <w:t>Será de responsabilidade da contratada ainda todas as despesas legais relativas à obra e seu funcionamento, tais como impostos federais, estaduais e municipais e quaisquer outros com base na legislação vigente. Todas as ART’s dos responsáveis técnicos da obra devem ser devidamente registradas e pagas junto ao conselho de classe.</w:t>
      </w:r>
    </w:p>
    <w:p w14:paraId="0A025AE3" w14:textId="77777777" w:rsidR="00C33D18" w:rsidRPr="000A53E8" w:rsidRDefault="00C33D18" w:rsidP="00B057DD">
      <w:pPr>
        <w:ind w:firstLine="284"/>
        <w:rPr>
          <w:szCs w:val="24"/>
        </w:rPr>
      </w:pPr>
      <w:r w:rsidRPr="000A53E8">
        <w:rPr>
          <w:szCs w:val="24"/>
        </w:rPr>
        <w:t>A contratante deve fornecer todos os projetos, documentos e estudos necessários a execução da obra em meio digital, buscando facilitar a disponibilidade e estudo do material para a contratada.</w:t>
      </w:r>
    </w:p>
    <w:p w14:paraId="17655CAE" w14:textId="77777777" w:rsidR="00032FB2" w:rsidRPr="000A53E8" w:rsidRDefault="00032FB2" w:rsidP="00B057DD">
      <w:pPr>
        <w:ind w:firstLine="284"/>
        <w:rPr>
          <w:szCs w:val="24"/>
        </w:rPr>
      </w:pPr>
    </w:p>
    <w:p w14:paraId="26A14B1D" w14:textId="77777777" w:rsidR="00F21F46" w:rsidRPr="000A53E8" w:rsidRDefault="00DA4E51" w:rsidP="002864AC">
      <w:pPr>
        <w:pStyle w:val="Ttulo1"/>
        <w:numPr>
          <w:ilvl w:val="0"/>
          <w:numId w:val="1"/>
        </w:numPr>
        <w:spacing w:after="240"/>
        <w:ind w:left="714" w:hanging="357"/>
      </w:pPr>
      <w:bookmarkStart w:id="94" w:name="_Toc140267264"/>
      <w:r w:rsidRPr="000A53E8">
        <w:lastRenderedPageBreak/>
        <w:t>PAVIMENTAÇÃO</w:t>
      </w:r>
      <w:bookmarkEnd w:id="94"/>
    </w:p>
    <w:p w14:paraId="14CB7174" w14:textId="77777777" w:rsidR="00C12871" w:rsidRPr="000A53E8" w:rsidRDefault="00C12871" w:rsidP="00C12871">
      <w:pPr>
        <w:pStyle w:val="PargrafodaLista"/>
        <w:keepNext/>
        <w:numPr>
          <w:ilvl w:val="0"/>
          <w:numId w:val="5"/>
        </w:numPr>
        <w:contextualSpacing w:val="0"/>
        <w:outlineLvl w:val="1"/>
        <w:rPr>
          <w:b/>
          <w:vanish/>
        </w:rPr>
      </w:pPr>
      <w:bookmarkStart w:id="95" w:name="_Toc509650936"/>
      <w:bookmarkStart w:id="96" w:name="_Toc509651007"/>
      <w:bookmarkStart w:id="97" w:name="_Toc509651103"/>
      <w:bookmarkStart w:id="98" w:name="_Toc509651199"/>
      <w:bookmarkStart w:id="99" w:name="_Toc511171505"/>
      <w:bookmarkStart w:id="100" w:name="_Toc530648326"/>
      <w:bookmarkStart w:id="101" w:name="_Toc530648442"/>
      <w:bookmarkStart w:id="102" w:name="_Toc7439253"/>
      <w:bookmarkStart w:id="103" w:name="_Toc7439348"/>
      <w:bookmarkStart w:id="104" w:name="_Toc7447171"/>
      <w:bookmarkStart w:id="105" w:name="_Toc7447266"/>
      <w:bookmarkStart w:id="106" w:name="_Toc54278037"/>
      <w:bookmarkStart w:id="107" w:name="_Toc54279523"/>
      <w:bookmarkStart w:id="108" w:name="_Toc54279597"/>
      <w:bookmarkStart w:id="109" w:name="_Toc54279671"/>
      <w:bookmarkStart w:id="110" w:name="_Toc54284008"/>
      <w:bookmarkStart w:id="111" w:name="_Toc54284292"/>
      <w:bookmarkStart w:id="112" w:name="_Toc54284607"/>
      <w:bookmarkStart w:id="113" w:name="_Toc74741357"/>
      <w:bookmarkStart w:id="114" w:name="_Toc140267265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14:paraId="5BCC216B" w14:textId="77777777" w:rsidR="00C12871" w:rsidRPr="000A53E8" w:rsidRDefault="00C12871" w:rsidP="00C12871">
      <w:pPr>
        <w:pStyle w:val="PargrafodaLista"/>
        <w:keepNext/>
        <w:numPr>
          <w:ilvl w:val="0"/>
          <w:numId w:val="5"/>
        </w:numPr>
        <w:contextualSpacing w:val="0"/>
        <w:outlineLvl w:val="1"/>
        <w:rPr>
          <w:b/>
          <w:vanish/>
        </w:rPr>
      </w:pPr>
      <w:bookmarkStart w:id="115" w:name="_Toc509650937"/>
      <w:bookmarkStart w:id="116" w:name="_Toc509651008"/>
      <w:bookmarkStart w:id="117" w:name="_Toc509651104"/>
      <w:bookmarkStart w:id="118" w:name="_Toc509651200"/>
      <w:bookmarkStart w:id="119" w:name="_Toc511171506"/>
      <w:bookmarkStart w:id="120" w:name="_Toc530648327"/>
      <w:bookmarkStart w:id="121" w:name="_Toc530648443"/>
      <w:bookmarkStart w:id="122" w:name="_Toc7439254"/>
      <w:bookmarkStart w:id="123" w:name="_Toc7439349"/>
      <w:bookmarkStart w:id="124" w:name="_Toc7447172"/>
      <w:bookmarkStart w:id="125" w:name="_Toc7447267"/>
      <w:bookmarkStart w:id="126" w:name="_Toc54278038"/>
      <w:bookmarkStart w:id="127" w:name="_Toc54279524"/>
      <w:bookmarkStart w:id="128" w:name="_Toc54279598"/>
      <w:bookmarkStart w:id="129" w:name="_Toc54279672"/>
      <w:bookmarkStart w:id="130" w:name="_Toc54284009"/>
      <w:bookmarkStart w:id="131" w:name="_Toc54284293"/>
      <w:bookmarkStart w:id="132" w:name="_Toc54284608"/>
      <w:bookmarkStart w:id="133" w:name="_Toc74741358"/>
      <w:bookmarkStart w:id="134" w:name="_Toc140267266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</w:p>
    <w:p w14:paraId="412ADB24" w14:textId="77777777" w:rsidR="00C12871" w:rsidRPr="000A53E8" w:rsidRDefault="00C12871" w:rsidP="00C12871">
      <w:pPr>
        <w:pStyle w:val="PargrafodaLista"/>
        <w:keepNext/>
        <w:numPr>
          <w:ilvl w:val="0"/>
          <w:numId w:val="5"/>
        </w:numPr>
        <w:contextualSpacing w:val="0"/>
        <w:outlineLvl w:val="1"/>
        <w:rPr>
          <w:b/>
          <w:vanish/>
        </w:rPr>
      </w:pPr>
      <w:bookmarkStart w:id="135" w:name="_Toc509650938"/>
      <w:bookmarkStart w:id="136" w:name="_Toc509651009"/>
      <w:bookmarkStart w:id="137" w:name="_Toc509651105"/>
      <w:bookmarkStart w:id="138" w:name="_Toc509651201"/>
      <w:bookmarkStart w:id="139" w:name="_Toc511171507"/>
      <w:bookmarkStart w:id="140" w:name="_Toc530648328"/>
      <w:bookmarkStart w:id="141" w:name="_Toc530648444"/>
      <w:bookmarkStart w:id="142" w:name="_Toc7439255"/>
      <w:bookmarkStart w:id="143" w:name="_Toc7439350"/>
      <w:bookmarkStart w:id="144" w:name="_Toc7447173"/>
      <w:bookmarkStart w:id="145" w:name="_Toc7447268"/>
      <w:bookmarkStart w:id="146" w:name="_Toc54278039"/>
      <w:bookmarkStart w:id="147" w:name="_Toc54279525"/>
      <w:bookmarkStart w:id="148" w:name="_Toc54279599"/>
      <w:bookmarkStart w:id="149" w:name="_Toc54279673"/>
      <w:bookmarkStart w:id="150" w:name="_Toc54284010"/>
      <w:bookmarkStart w:id="151" w:name="_Toc54284294"/>
      <w:bookmarkStart w:id="152" w:name="_Toc54284609"/>
      <w:bookmarkStart w:id="153" w:name="_Toc74741359"/>
      <w:bookmarkStart w:id="154" w:name="_Toc140267267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14:paraId="2425C2AE" w14:textId="77777777" w:rsidR="00C12871" w:rsidRPr="000A53E8" w:rsidRDefault="00C12871" w:rsidP="00C12871">
      <w:pPr>
        <w:pStyle w:val="Ttulo2"/>
        <w:numPr>
          <w:ilvl w:val="1"/>
          <w:numId w:val="5"/>
        </w:numPr>
      </w:pPr>
      <w:bookmarkStart w:id="155" w:name="_Toc140267268"/>
      <w:r w:rsidRPr="000A53E8">
        <w:t xml:space="preserve">Pavimentação asfáltica – </w:t>
      </w:r>
      <w:r w:rsidR="00412327">
        <w:t>Várias vias</w:t>
      </w:r>
      <w:bookmarkEnd w:id="155"/>
    </w:p>
    <w:p w14:paraId="57AA5571" w14:textId="1216A25B" w:rsidR="00B057DD" w:rsidRPr="000A53E8" w:rsidRDefault="00C6699F" w:rsidP="00B057DD">
      <w:pPr>
        <w:ind w:firstLine="284"/>
        <w:rPr>
          <w:szCs w:val="24"/>
        </w:rPr>
      </w:pPr>
      <w:r w:rsidRPr="000A53E8">
        <w:rPr>
          <w:szCs w:val="24"/>
        </w:rPr>
        <w:t>A</w:t>
      </w:r>
      <w:r w:rsidR="00412327">
        <w:rPr>
          <w:szCs w:val="24"/>
        </w:rPr>
        <w:t>s</w:t>
      </w:r>
      <w:r w:rsidRPr="000A53E8">
        <w:rPr>
          <w:szCs w:val="24"/>
        </w:rPr>
        <w:t xml:space="preserve"> via</w:t>
      </w:r>
      <w:r w:rsidR="00412327">
        <w:rPr>
          <w:szCs w:val="24"/>
        </w:rPr>
        <w:t>s</w:t>
      </w:r>
      <w:r w:rsidR="005277C4" w:rsidRPr="000A53E8">
        <w:rPr>
          <w:szCs w:val="24"/>
        </w:rPr>
        <w:t xml:space="preserve"> a ser</w:t>
      </w:r>
      <w:r w:rsidR="00412327">
        <w:rPr>
          <w:szCs w:val="24"/>
        </w:rPr>
        <w:t>em</w:t>
      </w:r>
      <w:r w:rsidRPr="000A53E8">
        <w:rPr>
          <w:szCs w:val="24"/>
        </w:rPr>
        <w:t xml:space="preserve"> pavimentada</w:t>
      </w:r>
      <w:r w:rsidR="00412327">
        <w:rPr>
          <w:szCs w:val="24"/>
        </w:rPr>
        <w:t xml:space="preserve">s são </w:t>
      </w:r>
      <w:r w:rsidR="005277C4" w:rsidRPr="000A53E8">
        <w:rPr>
          <w:szCs w:val="24"/>
        </w:rPr>
        <w:t xml:space="preserve">a </w:t>
      </w:r>
      <w:r w:rsidR="00DC7FDB">
        <w:rPr>
          <w:rFonts w:cs="Arial"/>
          <w:szCs w:val="24"/>
        </w:rPr>
        <w:t>ruas:</w:t>
      </w:r>
      <w:r w:rsidR="006B2918" w:rsidRPr="000A53E8">
        <w:rPr>
          <w:rFonts w:cs="Arial"/>
          <w:szCs w:val="24"/>
        </w:rPr>
        <w:t xml:space="preserve"> </w:t>
      </w:r>
      <w:r w:rsidR="006B2918">
        <w:rPr>
          <w:rFonts w:cs="Arial"/>
          <w:szCs w:val="24"/>
        </w:rPr>
        <w:t xml:space="preserve">Prolongamento da Av. William Safatle e Rua </w:t>
      </w:r>
      <w:r w:rsidR="009B2DAB">
        <w:rPr>
          <w:rFonts w:cs="Arial"/>
          <w:szCs w:val="24"/>
        </w:rPr>
        <w:t>Perimetral</w:t>
      </w:r>
      <w:r w:rsidR="005277C4" w:rsidRPr="000A53E8">
        <w:rPr>
          <w:szCs w:val="24"/>
        </w:rPr>
        <w:t xml:space="preserve">. Os primeiros serviços a serem realizadas são os de limpeza do terreno. </w:t>
      </w:r>
      <w:r w:rsidR="00F21F46" w:rsidRPr="000A53E8">
        <w:rPr>
          <w:szCs w:val="24"/>
        </w:rPr>
        <w:t>Após a limpeza</w:t>
      </w:r>
      <w:r w:rsidR="000E7607" w:rsidRPr="000A53E8">
        <w:rPr>
          <w:szCs w:val="24"/>
        </w:rPr>
        <w:t xml:space="preserve"> do terreno</w:t>
      </w:r>
      <w:r w:rsidR="00F21F46" w:rsidRPr="000A53E8">
        <w:rPr>
          <w:szCs w:val="24"/>
        </w:rPr>
        <w:t xml:space="preserve">, serão executados os serviços de rebaixamento da caixa da rua, conforme, exigência e cotas do projeto. O material retirado do subleito deverá ser transportado e depositado </w:t>
      </w:r>
      <w:r w:rsidR="004E2901" w:rsidRPr="000A53E8">
        <w:rPr>
          <w:szCs w:val="24"/>
        </w:rPr>
        <w:t>em local adequado</w:t>
      </w:r>
      <w:r w:rsidR="00CD4686">
        <w:rPr>
          <w:szCs w:val="24"/>
        </w:rPr>
        <w:t xml:space="preserve"> ou utilizado para a nivelamento das calçadas a serem executadas</w:t>
      </w:r>
      <w:r w:rsidR="004E2901" w:rsidRPr="000A53E8">
        <w:rPr>
          <w:szCs w:val="24"/>
        </w:rPr>
        <w:t xml:space="preserve">. </w:t>
      </w:r>
      <w:r w:rsidR="00F21F46" w:rsidRPr="000A53E8">
        <w:rPr>
          <w:szCs w:val="24"/>
        </w:rPr>
        <w:t xml:space="preserve">Os serviços de topografia deverão ser executados por um profissional habilitado, que deverá locar e nivelar a obra. Será exigido estaqueamento com piquetes a cada 20m (vinte metros) no sentido longitudinal. </w:t>
      </w:r>
    </w:p>
    <w:p w14:paraId="3C9CADC9" w14:textId="06042072" w:rsidR="000541E5" w:rsidRPr="000A53E8" w:rsidRDefault="00BE2EF3" w:rsidP="00B057DD">
      <w:pPr>
        <w:ind w:firstLine="284"/>
        <w:rPr>
          <w:szCs w:val="24"/>
        </w:rPr>
      </w:pPr>
      <w:bookmarkStart w:id="156" w:name="_Hlk76863313"/>
      <w:r w:rsidRPr="000A53E8">
        <w:rPr>
          <w:szCs w:val="24"/>
        </w:rPr>
        <w:t xml:space="preserve">Deve ser utilizado o serviço de escavação e carga de material de jazida, do item </w:t>
      </w:r>
      <w:r w:rsidR="003F5976">
        <w:rPr>
          <w:szCs w:val="24"/>
        </w:rPr>
        <w:t>44</w:t>
      </w:r>
      <w:r w:rsidR="009B2DAB">
        <w:rPr>
          <w:szCs w:val="24"/>
        </w:rPr>
        <w:t>101</w:t>
      </w:r>
      <w:r w:rsidR="00E51C57" w:rsidRPr="000A53E8">
        <w:rPr>
          <w:szCs w:val="24"/>
        </w:rPr>
        <w:t xml:space="preserve"> </w:t>
      </w:r>
      <w:r w:rsidRPr="000A53E8">
        <w:rPr>
          <w:szCs w:val="24"/>
        </w:rPr>
        <w:t xml:space="preserve">da </w:t>
      </w:r>
      <w:r w:rsidR="009B2DAB">
        <w:rPr>
          <w:szCs w:val="24"/>
        </w:rPr>
        <w:t>GOINFRA</w:t>
      </w:r>
      <w:r w:rsidRPr="000A53E8">
        <w:rPr>
          <w:szCs w:val="24"/>
        </w:rPr>
        <w:t xml:space="preserve">. Este material deverá ser desprovido de raízes e qualquer outro material que o contamine. Trata-se de uma camada granular de pavimentação executada sobre o subleito natural e regularizado e compactado. O solo é um material que não tem controle prévio de qualidade, </w:t>
      </w:r>
      <w:r w:rsidR="000F1145" w:rsidRPr="000A53E8">
        <w:rPr>
          <w:szCs w:val="24"/>
        </w:rPr>
        <w:t xml:space="preserve">portanto </w:t>
      </w:r>
      <w:r w:rsidRPr="000A53E8">
        <w:rPr>
          <w:szCs w:val="24"/>
        </w:rPr>
        <w:t>o solo estabilizado exige maior cuidado, quer na localização das jazidas, quer no controle dos materiais aplicados.</w:t>
      </w:r>
      <w:r w:rsidR="00971ADB" w:rsidRPr="000A53E8">
        <w:rPr>
          <w:szCs w:val="24"/>
        </w:rPr>
        <w:t xml:space="preserve"> A localização da jazida possui as seguintes coordenadas geográficas: Lat.: </w:t>
      </w:r>
      <w:r w:rsidR="00E46F62" w:rsidRPr="00E46F62">
        <w:rPr>
          <w:szCs w:val="24"/>
        </w:rPr>
        <w:t>18°7'8.79"</w:t>
      </w:r>
      <w:r w:rsidR="00971ADB" w:rsidRPr="000A53E8">
        <w:rPr>
          <w:szCs w:val="24"/>
        </w:rPr>
        <w:t xml:space="preserve">S e Long.: </w:t>
      </w:r>
      <w:r w:rsidR="00E46F62" w:rsidRPr="00E46F62">
        <w:rPr>
          <w:szCs w:val="24"/>
        </w:rPr>
        <w:t>48°0'48.84"</w:t>
      </w:r>
      <w:r w:rsidR="00971ADB" w:rsidRPr="000A53E8">
        <w:rPr>
          <w:szCs w:val="24"/>
        </w:rPr>
        <w:t xml:space="preserve">O. A </w:t>
      </w:r>
      <w:r w:rsidR="006B6D11" w:rsidRPr="000A53E8">
        <w:rPr>
          <w:szCs w:val="24"/>
        </w:rPr>
        <w:t>F</w:t>
      </w:r>
      <w:r w:rsidR="00971ADB" w:rsidRPr="000A53E8">
        <w:rPr>
          <w:szCs w:val="24"/>
        </w:rPr>
        <w:t xml:space="preserve">igura </w:t>
      </w:r>
      <w:r w:rsidR="00555F7B" w:rsidRPr="000A53E8">
        <w:rPr>
          <w:szCs w:val="24"/>
        </w:rPr>
        <w:t>3</w:t>
      </w:r>
      <w:r w:rsidR="00971ADB" w:rsidRPr="000A53E8">
        <w:rPr>
          <w:szCs w:val="24"/>
        </w:rPr>
        <w:t xml:space="preserve"> traz a distância entre a </w:t>
      </w:r>
      <w:r w:rsidR="00A96337" w:rsidRPr="000A53E8">
        <w:rPr>
          <w:szCs w:val="24"/>
        </w:rPr>
        <w:t xml:space="preserve">obra e a jazida, que é de </w:t>
      </w:r>
      <w:r w:rsidR="00E46F62">
        <w:rPr>
          <w:szCs w:val="24"/>
        </w:rPr>
        <w:t>12,4</w:t>
      </w:r>
      <w:r w:rsidR="00E51C57" w:rsidRPr="000A53E8">
        <w:rPr>
          <w:szCs w:val="24"/>
        </w:rPr>
        <w:t xml:space="preserve"> km para a obra</w:t>
      </w:r>
      <w:r w:rsidR="00A96337" w:rsidRPr="000A53E8">
        <w:rPr>
          <w:szCs w:val="24"/>
        </w:rPr>
        <w:t xml:space="preserve"> de asfaltamento</w:t>
      </w:r>
      <w:bookmarkEnd w:id="156"/>
      <w:r w:rsidR="00A96337" w:rsidRPr="000A53E8">
        <w:rPr>
          <w:szCs w:val="24"/>
        </w:rPr>
        <w:t>.</w:t>
      </w:r>
      <w:r w:rsidR="00971ADB" w:rsidRPr="000A53E8">
        <w:rPr>
          <w:szCs w:val="24"/>
        </w:rPr>
        <w:t xml:space="preserve"> </w:t>
      </w:r>
    </w:p>
    <w:p w14:paraId="61C3DAC6" w14:textId="5CFE8D90" w:rsidR="00971ADB" w:rsidRPr="000A53E8" w:rsidRDefault="00971ADB" w:rsidP="004523E7">
      <w:pPr>
        <w:pStyle w:val="Legenda"/>
        <w:keepNext/>
        <w:spacing w:after="0"/>
        <w:jc w:val="center"/>
        <w:rPr>
          <w:i w:val="0"/>
          <w:sz w:val="22"/>
        </w:rPr>
      </w:pPr>
      <w:bookmarkStart w:id="157" w:name="_Toc140267305"/>
      <w:r w:rsidRPr="000A53E8">
        <w:rPr>
          <w:i w:val="0"/>
          <w:sz w:val="22"/>
        </w:rPr>
        <w:t xml:space="preserve">Figura </w:t>
      </w:r>
      <w:r w:rsidR="00546D67" w:rsidRPr="000A53E8">
        <w:rPr>
          <w:i w:val="0"/>
          <w:sz w:val="22"/>
        </w:rPr>
        <w:fldChar w:fldCharType="begin"/>
      </w:r>
      <w:r w:rsidR="00546D67" w:rsidRPr="000A53E8">
        <w:rPr>
          <w:i w:val="0"/>
          <w:sz w:val="22"/>
        </w:rPr>
        <w:instrText xml:space="preserve"> SEQ Figura \* ARABIC </w:instrText>
      </w:r>
      <w:r w:rsidR="00546D67" w:rsidRPr="000A53E8">
        <w:rPr>
          <w:i w:val="0"/>
          <w:sz w:val="22"/>
        </w:rPr>
        <w:fldChar w:fldCharType="separate"/>
      </w:r>
      <w:r w:rsidR="00F60CF9">
        <w:rPr>
          <w:i w:val="0"/>
          <w:noProof/>
          <w:sz w:val="22"/>
        </w:rPr>
        <w:t>3</w:t>
      </w:r>
      <w:r w:rsidR="00546D67" w:rsidRPr="000A53E8">
        <w:rPr>
          <w:i w:val="0"/>
          <w:sz w:val="22"/>
        </w:rPr>
        <w:fldChar w:fldCharType="end"/>
      </w:r>
      <w:r w:rsidRPr="000A53E8">
        <w:rPr>
          <w:i w:val="0"/>
          <w:sz w:val="22"/>
        </w:rPr>
        <w:t xml:space="preserve"> - Localização da jazida.</w:t>
      </w:r>
      <w:bookmarkEnd w:id="157"/>
    </w:p>
    <w:p w14:paraId="31ACC735" w14:textId="77777777" w:rsidR="00971ADB" w:rsidRPr="000A53E8" w:rsidRDefault="00E97AEE" w:rsidP="00E46F62">
      <w:pPr>
        <w:jc w:val="center"/>
        <w:rPr>
          <w:szCs w:val="24"/>
        </w:rPr>
      </w:pPr>
      <w:r w:rsidRPr="000A53E8">
        <w:rPr>
          <w:noProof/>
          <w:szCs w:val="24"/>
        </w:rPr>
        <w:drawing>
          <wp:inline distT="0" distB="0" distL="0" distR="0" wp14:anchorId="3D1373CF" wp14:editId="6AAFD60B">
            <wp:extent cx="5849471" cy="2486025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m 34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3" t="14833" r="4887" b="17269"/>
                    <a:stretch/>
                  </pic:blipFill>
                  <pic:spPr bwMode="auto">
                    <a:xfrm>
                      <a:off x="0" y="0"/>
                      <a:ext cx="5856735" cy="2489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62F799" w14:textId="77777777" w:rsidR="00B057DD" w:rsidRPr="000A53E8" w:rsidRDefault="000F1145" w:rsidP="00B057DD">
      <w:pPr>
        <w:ind w:firstLine="284"/>
        <w:rPr>
          <w:szCs w:val="24"/>
        </w:rPr>
      </w:pPr>
      <w:r w:rsidRPr="000A53E8">
        <w:rPr>
          <w:szCs w:val="24"/>
        </w:rPr>
        <w:t>Após o</w:t>
      </w:r>
      <w:r w:rsidR="000E3D2F" w:rsidRPr="000A53E8">
        <w:rPr>
          <w:szCs w:val="24"/>
        </w:rPr>
        <w:t xml:space="preserve"> terreno </w:t>
      </w:r>
      <w:r w:rsidRPr="000A53E8">
        <w:rPr>
          <w:szCs w:val="24"/>
        </w:rPr>
        <w:t xml:space="preserve">apresentar </w:t>
      </w:r>
      <w:r w:rsidR="000E3D2F" w:rsidRPr="000A53E8">
        <w:rPr>
          <w:szCs w:val="24"/>
        </w:rPr>
        <w:t xml:space="preserve">características uniformes e de boa qualidade serão verificadas as cotas de greide da caixa e regularizadas, passando para operação de compactação do subleito. A compactação será executada em uma só camada de </w:t>
      </w:r>
      <w:r w:rsidR="006B2918">
        <w:rPr>
          <w:szCs w:val="24"/>
        </w:rPr>
        <w:t>20</w:t>
      </w:r>
      <w:r w:rsidR="00F95A99" w:rsidRPr="000A53E8">
        <w:rPr>
          <w:szCs w:val="24"/>
        </w:rPr>
        <w:t>,00</w:t>
      </w:r>
      <w:r w:rsidR="000E3D2F" w:rsidRPr="000A53E8">
        <w:rPr>
          <w:szCs w:val="24"/>
        </w:rPr>
        <w:t xml:space="preserve"> cm, utilizando equipamentos apropriados, até que o grau de compactação de 100% PN exigido seja atingido. </w:t>
      </w:r>
      <w:r w:rsidR="000E7607" w:rsidRPr="000A53E8">
        <w:rPr>
          <w:szCs w:val="24"/>
        </w:rPr>
        <w:t xml:space="preserve">Para este serviço serão utilizados os </w:t>
      </w:r>
      <w:r w:rsidR="000E3D2F" w:rsidRPr="000A53E8">
        <w:rPr>
          <w:szCs w:val="24"/>
        </w:rPr>
        <w:t>caminh</w:t>
      </w:r>
      <w:r w:rsidR="000E7607" w:rsidRPr="000A53E8">
        <w:rPr>
          <w:szCs w:val="24"/>
        </w:rPr>
        <w:t>ões</w:t>
      </w:r>
      <w:r w:rsidR="00E51C57" w:rsidRPr="000A53E8">
        <w:rPr>
          <w:szCs w:val="24"/>
        </w:rPr>
        <w:t xml:space="preserve"> pipa, grade, motoniveladora, rolo vibratório denominado</w:t>
      </w:r>
      <w:r w:rsidR="000E7607" w:rsidRPr="000A53E8">
        <w:rPr>
          <w:szCs w:val="24"/>
        </w:rPr>
        <w:t xml:space="preserve"> pé de carneiro auto propulsor como equipamentos. </w:t>
      </w:r>
      <w:r w:rsidR="000E3D2F" w:rsidRPr="000A53E8">
        <w:rPr>
          <w:szCs w:val="24"/>
        </w:rPr>
        <w:t xml:space="preserve"> </w:t>
      </w:r>
    </w:p>
    <w:p w14:paraId="0BC17D08" w14:textId="77777777" w:rsidR="00B057DD" w:rsidRPr="000A53E8" w:rsidRDefault="00F21F46" w:rsidP="00B057DD">
      <w:pPr>
        <w:ind w:firstLine="284"/>
        <w:rPr>
          <w:szCs w:val="24"/>
        </w:rPr>
      </w:pPr>
      <w:r w:rsidRPr="000A53E8">
        <w:rPr>
          <w:szCs w:val="24"/>
        </w:rPr>
        <w:lastRenderedPageBreak/>
        <w:t xml:space="preserve">A </w:t>
      </w:r>
      <w:r w:rsidR="006B2918">
        <w:rPr>
          <w:szCs w:val="24"/>
        </w:rPr>
        <w:t>sub-</w:t>
      </w:r>
      <w:r w:rsidRPr="000A53E8">
        <w:rPr>
          <w:szCs w:val="24"/>
        </w:rPr>
        <w:t>base</w:t>
      </w:r>
      <w:r w:rsidR="006B2918">
        <w:rPr>
          <w:szCs w:val="24"/>
        </w:rPr>
        <w:t xml:space="preserve"> e base</w:t>
      </w:r>
      <w:r w:rsidRPr="000A53E8">
        <w:rPr>
          <w:szCs w:val="24"/>
        </w:rPr>
        <w:t xml:space="preserve"> ser</w:t>
      </w:r>
      <w:r w:rsidR="006B2918">
        <w:rPr>
          <w:szCs w:val="24"/>
        </w:rPr>
        <w:t>ão</w:t>
      </w:r>
      <w:r w:rsidR="00F77797" w:rsidRPr="000A53E8">
        <w:rPr>
          <w:szCs w:val="24"/>
        </w:rPr>
        <w:t xml:space="preserve"> </w:t>
      </w:r>
      <w:r w:rsidRPr="000A53E8">
        <w:rPr>
          <w:szCs w:val="24"/>
        </w:rPr>
        <w:t>exec</w:t>
      </w:r>
      <w:r w:rsidR="00F77797" w:rsidRPr="000A53E8">
        <w:rPr>
          <w:szCs w:val="24"/>
        </w:rPr>
        <w:t>utada</w:t>
      </w:r>
      <w:r w:rsidR="006B2918">
        <w:rPr>
          <w:szCs w:val="24"/>
        </w:rPr>
        <w:t>s</w:t>
      </w:r>
      <w:r w:rsidRPr="000A53E8">
        <w:rPr>
          <w:szCs w:val="24"/>
        </w:rPr>
        <w:t xml:space="preserve"> em conformidade com as seções transversais tipo do projeto. </w:t>
      </w:r>
      <w:r w:rsidR="000E3D2F" w:rsidRPr="000A53E8">
        <w:rPr>
          <w:szCs w:val="24"/>
        </w:rPr>
        <w:t>Est</w:t>
      </w:r>
      <w:r w:rsidR="008C4A86" w:rsidRPr="000A53E8">
        <w:rPr>
          <w:szCs w:val="24"/>
        </w:rPr>
        <w:t>ando</w:t>
      </w:r>
      <w:r w:rsidRPr="000A53E8">
        <w:rPr>
          <w:szCs w:val="24"/>
        </w:rPr>
        <w:t xml:space="preserve"> </w:t>
      </w:r>
      <w:r w:rsidR="00E51C57" w:rsidRPr="000A53E8">
        <w:rPr>
          <w:szCs w:val="24"/>
        </w:rPr>
        <w:t>o subleito já preparado</w:t>
      </w:r>
      <w:r w:rsidR="00D33017" w:rsidRPr="000A53E8">
        <w:rPr>
          <w:szCs w:val="24"/>
        </w:rPr>
        <w:t>,</w:t>
      </w:r>
      <w:r w:rsidR="000E3D2F" w:rsidRPr="000A53E8">
        <w:rPr>
          <w:szCs w:val="24"/>
        </w:rPr>
        <w:t xml:space="preserve"> executa-se a pavimentação (</w:t>
      </w:r>
      <w:r w:rsidR="006B2918">
        <w:rPr>
          <w:szCs w:val="24"/>
        </w:rPr>
        <w:t>sub-b</w:t>
      </w:r>
      <w:r w:rsidR="000E3D2F" w:rsidRPr="000A53E8">
        <w:rPr>
          <w:szCs w:val="24"/>
        </w:rPr>
        <w:t>ase</w:t>
      </w:r>
      <w:r w:rsidR="00E83D28">
        <w:rPr>
          <w:szCs w:val="24"/>
        </w:rPr>
        <w:t xml:space="preserve"> e base</w:t>
      </w:r>
      <w:r w:rsidR="000E3D2F" w:rsidRPr="000A53E8">
        <w:rPr>
          <w:szCs w:val="24"/>
        </w:rPr>
        <w:t>) que compreende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as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operações: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escavação,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carga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e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transporte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de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material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de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jazida,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espalhamento, umedecimento, mistura e compactação do material que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satisfaça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 xml:space="preserve">as </w:t>
      </w:r>
      <w:r w:rsidR="00D33017" w:rsidRPr="000A53E8">
        <w:rPr>
          <w:szCs w:val="24"/>
        </w:rPr>
        <w:t xml:space="preserve">exigências </w:t>
      </w:r>
      <w:r w:rsidR="000E3D2F" w:rsidRPr="000A53E8">
        <w:rPr>
          <w:szCs w:val="24"/>
        </w:rPr>
        <w:t xml:space="preserve">do DNIT, quanto ao </w:t>
      </w:r>
      <w:r w:rsidR="00D33017" w:rsidRPr="000A53E8">
        <w:rPr>
          <w:szCs w:val="24"/>
        </w:rPr>
        <w:t>índice</w:t>
      </w:r>
      <w:r w:rsidR="000E3D2F" w:rsidRPr="000A53E8">
        <w:rPr>
          <w:szCs w:val="24"/>
        </w:rPr>
        <w:t xml:space="preserve"> de suporte </w:t>
      </w:r>
      <w:r w:rsidR="00D33017" w:rsidRPr="000A53E8">
        <w:rPr>
          <w:szCs w:val="24"/>
        </w:rPr>
        <w:t>Califórnia</w:t>
      </w:r>
      <w:r w:rsidR="000E3D2F" w:rsidRPr="000A53E8">
        <w:rPr>
          <w:szCs w:val="24"/>
        </w:rPr>
        <w:t>, expansão máxima, devendo ser executado em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 xml:space="preserve">camada de </w:t>
      </w:r>
      <w:r w:rsidR="009910C4" w:rsidRPr="000A53E8">
        <w:rPr>
          <w:szCs w:val="24"/>
        </w:rPr>
        <w:t>15</w:t>
      </w:r>
      <w:r w:rsidR="00CE01BE" w:rsidRPr="000A53E8">
        <w:rPr>
          <w:szCs w:val="24"/>
        </w:rPr>
        <w:t>,00</w:t>
      </w:r>
      <w:r w:rsidR="000E3D2F" w:rsidRPr="000A53E8">
        <w:rPr>
          <w:szCs w:val="24"/>
        </w:rPr>
        <w:t xml:space="preserve"> cm. Estes serviços serão executados</w:t>
      </w:r>
      <w:r w:rsidR="00D33017" w:rsidRPr="000A53E8">
        <w:rPr>
          <w:szCs w:val="24"/>
        </w:rPr>
        <w:t xml:space="preserve"> </w:t>
      </w:r>
      <w:r w:rsidR="000E3D2F" w:rsidRPr="000A53E8">
        <w:rPr>
          <w:szCs w:val="24"/>
        </w:rPr>
        <w:t>com o emprego dos mesmos equipamentos</w:t>
      </w:r>
      <w:r w:rsidR="00D33017" w:rsidRPr="000A53E8">
        <w:rPr>
          <w:szCs w:val="24"/>
        </w:rPr>
        <w:t xml:space="preserve"> necessários a execução do sub</w:t>
      </w:r>
      <w:r w:rsidR="000E3D2F" w:rsidRPr="000A53E8">
        <w:rPr>
          <w:szCs w:val="24"/>
        </w:rPr>
        <w:t>leito descrito acima,</w:t>
      </w:r>
      <w:r w:rsidR="005F1DF2" w:rsidRPr="000A53E8">
        <w:rPr>
          <w:szCs w:val="24"/>
        </w:rPr>
        <w:t xml:space="preserve"> </w:t>
      </w:r>
      <w:r w:rsidR="000E3D2F" w:rsidRPr="000A53E8">
        <w:rPr>
          <w:szCs w:val="24"/>
        </w:rPr>
        <w:t>com</w:t>
      </w:r>
      <w:r w:rsidR="005F1DF2" w:rsidRPr="000A53E8">
        <w:rPr>
          <w:szCs w:val="24"/>
        </w:rPr>
        <w:t xml:space="preserve"> </w:t>
      </w:r>
      <w:r w:rsidR="000E3D2F" w:rsidRPr="000A53E8">
        <w:rPr>
          <w:szCs w:val="24"/>
        </w:rPr>
        <w:t xml:space="preserve">grau de </w:t>
      </w:r>
      <w:r w:rsidR="00D33017" w:rsidRPr="000A53E8">
        <w:rPr>
          <w:szCs w:val="24"/>
        </w:rPr>
        <w:t>compactação</w:t>
      </w:r>
      <w:r w:rsidR="005F1DF2" w:rsidRPr="000A53E8">
        <w:rPr>
          <w:szCs w:val="24"/>
        </w:rPr>
        <w:t xml:space="preserve"> </w:t>
      </w:r>
      <w:r w:rsidR="000E3D2F" w:rsidRPr="000A53E8">
        <w:rPr>
          <w:szCs w:val="24"/>
        </w:rPr>
        <w:t>de</w:t>
      </w:r>
      <w:r w:rsidR="005F1DF2" w:rsidRPr="000A53E8">
        <w:rPr>
          <w:szCs w:val="24"/>
        </w:rPr>
        <w:t xml:space="preserve"> </w:t>
      </w:r>
      <w:r w:rsidR="000E3D2F" w:rsidRPr="000A53E8">
        <w:rPr>
          <w:szCs w:val="24"/>
        </w:rPr>
        <w:t>100 % do Proctor Normal.</w:t>
      </w:r>
      <w:r w:rsidR="000E7607" w:rsidRPr="000A53E8">
        <w:rPr>
          <w:color w:val="FF0000"/>
          <w:szCs w:val="24"/>
        </w:rPr>
        <w:t xml:space="preserve"> </w:t>
      </w:r>
      <w:r w:rsidR="005F1DF2" w:rsidRPr="000A53E8">
        <w:rPr>
          <w:szCs w:val="24"/>
        </w:rPr>
        <w:t>Obs.</w:t>
      </w:r>
      <w:r w:rsidR="000E7607" w:rsidRPr="000A53E8">
        <w:rPr>
          <w:szCs w:val="24"/>
        </w:rPr>
        <w:t xml:space="preserve"> </w:t>
      </w:r>
      <w:r w:rsidR="00BE2C07" w:rsidRPr="000A53E8">
        <w:rPr>
          <w:szCs w:val="24"/>
        </w:rPr>
        <w:t>o cascalho</w:t>
      </w:r>
      <w:r w:rsidR="005F1DF2" w:rsidRPr="000A53E8">
        <w:rPr>
          <w:szCs w:val="24"/>
        </w:rPr>
        <w:t xml:space="preserve"> utilizado na base deverá ter CBR acima de </w:t>
      </w:r>
      <w:r w:rsidR="005F2632" w:rsidRPr="000A53E8">
        <w:rPr>
          <w:szCs w:val="24"/>
        </w:rPr>
        <w:t>50,0</w:t>
      </w:r>
      <w:r w:rsidR="005F1DF2" w:rsidRPr="000A53E8">
        <w:rPr>
          <w:szCs w:val="24"/>
        </w:rPr>
        <w:t>0% e índice de plasticidade menor que 15 (IP &lt; 15)</w:t>
      </w:r>
      <w:r w:rsidR="00B057DD" w:rsidRPr="000A53E8">
        <w:rPr>
          <w:szCs w:val="24"/>
        </w:rPr>
        <w:t>.</w:t>
      </w:r>
    </w:p>
    <w:p w14:paraId="18E64438" w14:textId="77777777" w:rsidR="00B057DD" w:rsidRPr="000A53E8" w:rsidRDefault="005F1DF2" w:rsidP="00B057DD">
      <w:pPr>
        <w:ind w:firstLine="284"/>
        <w:rPr>
          <w:szCs w:val="24"/>
        </w:rPr>
      </w:pPr>
      <w:r w:rsidRPr="000A53E8">
        <w:rPr>
          <w:szCs w:val="24"/>
        </w:rPr>
        <w:t>Após a varrição da base com vassoura mecânica (ou manual) de modo a eliminar o pó residual do material solto, será feita a imprimação, que consiste na aplicação da camada de material betuminoso (CM-30), com a finalidade de aumentar a coesão da base, melhor aderência entre a base e o revestimento asfáltico e impermeabilizar a base. A imprimação será com asfalto diluído CM-30, aplicado com taxa determinada por laboratório (taxa utilizada para efeito de orçamento 1,</w:t>
      </w:r>
      <w:r w:rsidR="00654367" w:rsidRPr="000A53E8">
        <w:rPr>
          <w:szCs w:val="24"/>
        </w:rPr>
        <w:t>2</w:t>
      </w:r>
      <w:r w:rsidRPr="000A53E8">
        <w:rPr>
          <w:szCs w:val="24"/>
        </w:rPr>
        <w:t xml:space="preserve"> </w:t>
      </w:r>
      <w:r w:rsidR="00A02072" w:rsidRPr="000A53E8">
        <w:rPr>
          <w:szCs w:val="24"/>
        </w:rPr>
        <w:t>l</w:t>
      </w:r>
      <w:r w:rsidRPr="000A53E8">
        <w:rPr>
          <w:szCs w:val="24"/>
        </w:rPr>
        <w:t>/m²).</w:t>
      </w:r>
      <w:r w:rsidR="001574E9" w:rsidRPr="000A53E8">
        <w:rPr>
          <w:szCs w:val="24"/>
        </w:rPr>
        <w:t xml:space="preserve"> Após a cura do CM-30 (48 horas), aplica-se a pintura de ligação e posteriormente o </w:t>
      </w:r>
      <w:r w:rsidR="008C4A86" w:rsidRPr="000A53E8">
        <w:rPr>
          <w:szCs w:val="24"/>
        </w:rPr>
        <w:t>revestimento asfáltico.</w:t>
      </w:r>
    </w:p>
    <w:p w14:paraId="54D3E78B" w14:textId="77777777" w:rsidR="00546D67" w:rsidRPr="000A53E8" w:rsidRDefault="00546D67" w:rsidP="00B057DD">
      <w:pPr>
        <w:ind w:firstLine="284"/>
        <w:rPr>
          <w:szCs w:val="24"/>
        </w:rPr>
      </w:pPr>
      <w:r w:rsidRPr="000A53E8">
        <w:rPr>
          <w:szCs w:val="24"/>
        </w:rPr>
        <w:t xml:space="preserve">O material betuminoso deverá ser aplicado de maneira uniforme, sempre através de barras de aspersão e sob pressão. Antes do início da distribuição do material, deve-se verificar se todos os bicos da barra de distribuição estão abertos. A aplicação poderá ser executada manualmente utilizando-se a caneta sob pressão acoplada ao caminhão espargidor. A área a ser imprimada deve-se encontrar seca ou ligeiramente umedecida. </w:t>
      </w:r>
      <w:r w:rsidR="003802CD" w:rsidRPr="000A53E8">
        <w:rPr>
          <w:szCs w:val="24"/>
        </w:rPr>
        <w:t>O material betuminoso será obtido na cidade de Goiânia – GO, com uma distância de 260 km</w:t>
      </w:r>
      <w:r w:rsidR="00B057DD" w:rsidRPr="000A53E8">
        <w:rPr>
          <w:szCs w:val="24"/>
        </w:rPr>
        <w:t xml:space="preserve"> até a obra</w:t>
      </w:r>
      <w:r w:rsidR="003802CD" w:rsidRPr="000A53E8">
        <w:rPr>
          <w:szCs w:val="24"/>
        </w:rPr>
        <w:t xml:space="preserve"> e coordenadas geográficas Lat: 16°43'15.34"S e Long: 49°13'40.19"O</w:t>
      </w:r>
      <w:r w:rsidR="001E2443" w:rsidRPr="000A53E8">
        <w:rPr>
          <w:szCs w:val="24"/>
        </w:rPr>
        <w:t xml:space="preserve"> (F</w:t>
      </w:r>
      <w:r w:rsidR="00555F7B" w:rsidRPr="000A53E8">
        <w:rPr>
          <w:szCs w:val="24"/>
        </w:rPr>
        <w:t>igura 4</w:t>
      </w:r>
      <w:r w:rsidR="001E2443" w:rsidRPr="000A53E8">
        <w:rPr>
          <w:szCs w:val="24"/>
        </w:rPr>
        <w:t>)</w:t>
      </w:r>
      <w:r w:rsidR="003802CD" w:rsidRPr="000A53E8">
        <w:rPr>
          <w:szCs w:val="24"/>
        </w:rPr>
        <w:t>.</w:t>
      </w:r>
    </w:p>
    <w:p w14:paraId="6066991C" w14:textId="4DA4813F" w:rsidR="00C267EA" w:rsidRPr="000A53E8" w:rsidRDefault="00C267EA" w:rsidP="00C267EA">
      <w:pPr>
        <w:pStyle w:val="Legenda"/>
        <w:keepNext/>
        <w:spacing w:after="0"/>
        <w:jc w:val="center"/>
        <w:rPr>
          <w:i w:val="0"/>
          <w:sz w:val="22"/>
        </w:rPr>
      </w:pPr>
      <w:bookmarkStart w:id="158" w:name="_Toc140267306"/>
      <w:r w:rsidRPr="000A53E8">
        <w:rPr>
          <w:i w:val="0"/>
          <w:sz w:val="22"/>
        </w:rPr>
        <w:lastRenderedPageBreak/>
        <w:t xml:space="preserve">Figura </w:t>
      </w:r>
      <w:r w:rsidRPr="000A53E8">
        <w:rPr>
          <w:i w:val="0"/>
          <w:sz w:val="22"/>
        </w:rPr>
        <w:fldChar w:fldCharType="begin"/>
      </w:r>
      <w:r w:rsidRPr="000A53E8">
        <w:rPr>
          <w:i w:val="0"/>
          <w:sz w:val="22"/>
        </w:rPr>
        <w:instrText xml:space="preserve"> SEQ Figura \* ARABIC </w:instrText>
      </w:r>
      <w:r w:rsidRPr="000A53E8">
        <w:rPr>
          <w:i w:val="0"/>
          <w:sz w:val="22"/>
        </w:rPr>
        <w:fldChar w:fldCharType="separate"/>
      </w:r>
      <w:r w:rsidR="00F60CF9">
        <w:rPr>
          <w:i w:val="0"/>
          <w:noProof/>
          <w:sz w:val="22"/>
        </w:rPr>
        <w:t>4</w:t>
      </w:r>
      <w:r w:rsidRPr="000A53E8">
        <w:rPr>
          <w:i w:val="0"/>
          <w:sz w:val="22"/>
        </w:rPr>
        <w:fldChar w:fldCharType="end"/>
      </w:r>
      <w:r w:rsidRPr="000A53E8">
        <w:rPr>
          <w:i w:val="0"/>
          <w:sz w:val="22"/>
        </w:rPr>
        <w:t xml:space="preserve"> - Origem do material betuminoso.</w:t>
      </w:r>
      <w:bookmarkEnd w:id="158"/>
    </w:p>
    <w:p w14:paraId="5B0CAA4D" w14:textId="77777777" w:rsidR="007B5277" w:rsidRPr="000A53E8" w:rsidRDefault="007B5277" w:rsidP="007B5277">
      <w:pPr>
        <w:rPr>
          <w:szCs w:val="24"/>
        </w:rPr>
      </w:pPr>
      <w:r w:rsidRPr="000A53E8">
        <w:rPr>
          <w:noProof/>
          <w:szCs w:val="24"/>
        </w:rPr>
        <w:drawing>
          <wp:inline distT="0" distB="0" distL="0" distR="0" wp14:anchorId="197B685C" wp14:editId="2E5F5861">
            <wp:extent cx="5934075" cy="3731895"/>
            <wp:effectExtent l="19050" t="19050" r="19050" b="1270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material betuminoso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7318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EE31BB" w14:textId="77777777" w:rsidR="00B057DD" w:rsidRPr="000A53E8" w:rsidRDefault="00546D67" w:rsidP="00B057DD">
      <w:pPr>
        <w:ind w:firstLine="284"/>
        <w:rPr>
          <w:szCs w:val="24"/>
        </w:rPr>
      </w:pPr>
      <w:r w:rsidRPr="000A53E8">
        <w:rPr>
          <w:szCs w:val="24"/>
        </w:rPr>
        <w:t xml:space="preserve">É vedado proceder à imprimação com a superfície molhada ou quando a temperatura do ar seja inferior a 10°C ou ainda em condições atmosféricas desfavoráveis. A área imprimada que apresentar taxas abaixo da mínima especificada deverá receber uma segunda aplicação de forma a completar a quantidade recomendada. Não se deve permitir o trânsito sobre a superfície imprimada. </w:t>
      </w:r>
    </w:p>
    <w:p w14:paraId="3FF679AC" w14:textId="77777777" w:rsidR="00314FDA" w:rsidRPr="000A53E8" w:rsidRDefault="00C267EA" w:rsidP="00314FDA">
      <w:pPr>
        <w:ind w:firstLine="284"/>
        <w:rPr>
          <w:szCs w:val="24"/>
        </w:rPr>
      </w:pPr>
      <w:r w:rsidRPr="000A53E8">
        <w:rPr>
          <w:szCs w:val="24"/>
        </w:rPr>
        <w:t>Após a imprimação, será executada pintura de ligação que tem por função proporcionar a ligação entre a camada de base (brita gr</w:t>
      </w:r>
      <w:r w:rsidR="008C4A86" w:rsidRPr="000A53E8">
        <w:rPr>
          <w:szCs w:val="24"/>
        </w:rPr>
        <w:t>aduada) e a capa de rolamento</w:t>
      </w:r>
      <w:r w:rsidRPr="000A53E8">
        <w:rPr>
          <w:szCs w:val="24"/>
        </w:rPr>
        <w:t xml:space="preserve">. O material utilizado para a pintura de ligação é derivado do petróleo, conhecido como emulsão asfáltica RR-2C, à taxa de aplicação do material deverá ser na ordem de 0,5 l/m² sem diluição. </w:t>
      </w:r>
    </w:p>
    <w:p w14:paraId="6DA691CD" w14:textId="77777777" w:rsidR="00314FDA" w:rsidRDefault="00C267EA" w:rsidP="00314FDA">
      <w:pPr>
        <w:ind w:firstLine="284"/>
        <w:rPr>
          <w:szCs w:val="24"/>
        </w:rPr>
      </w:pPr>
      <w:r w:rsidRPr="000A53E8">
        <w:rPr>
          <w:szCs w:val="24"/>
        </w:rPr>
        <w:t xml:space="preserve">A pintura de ligação será executada após a base estar perfeitamente limpa e seca, utilizando-se para tal o caminhão espargidor. O material betuminoso deverá ser aplicado de maneira uniforme, sempre através de barras de aspersão e sob pressão. Antes do início da distribuição do material deve-se verificar se todos os bicos da barra de distribuição estão abertos. A aplicação poderá ser executada manualmente utilizando-se a caneta sob pressão acoplada ao caminhão espargidor. A área a ser pintada deve estar seca ou ligeiramente umedecida. </w:t>
      </w:r>
    </w:p>
    <w:p w14:paraId="2A3448E7" w14:textId="77777777" w:rsidR="00BD5B30" w:rsidRPr="00812660" w:rsidRDefault="00BD5B30" w:rsidP="00BD5B30">
      <w:pPr>
        <w:pStyle w:val="Ttulo"/>
        <w:keepNext/>
        <w:ind w:firstLine="284"/>
        <w:rPr>
          <w:b w:val="0"/>
          <w:lang w:val="pt-BR"/>
        </w:rPr>
      </w:pPr>
      <w:r w:rsidRPr="00812660">
        <w:rPr>
          <w:b w:val="0"/>
          <w:lang w:val="pt-BR"/>
        </w:rPr>
        <w:lastRenderedPageBreak/>
        <w:t xml:space="preserve">O controle da quantidade de emulsão espargida na pista será feito através da colocação de uma bandeja com peso e área conhecidos na pista, de modo que após a passagem do carro distribuidor pesa-se a bandeja e se obtém a quantidade de ligante. </w:t>
      </w:r>
    </w:p>
    <w:p w14:paraId="32DDA142" w14:textId="77777777" w:rsidR="00314FDA" w:rsidRPr="000A53E8" w:rsidRDefault="00C267EA" w:rsidP="00314FDA">
      <w:pPr>
        <w:ind w:firstLine="284"/>
        <w:rPr>
          <w:szCs w:val="24"/>
        </w:rPr>
      </w:pPr>
      <w:r w:rsidRPr="000A53E8">
        <w:rPr>
          <w:szCs w:val="24"/>
        </w:rPr>
        <w:t>É vedado proceder ao serviço com a superfície molhada ou quando a temperatura do ar seja inferior a 10° C ou ainda em condições atmosféricas desfavoráveis. A área que apresentar taxas abaixo da mínima especificada deverá receber uma segunda aplicação de forma a completar a quantidade recomendada. Não se deve permitir o trânsito sobre a superfície pintada.</w:t>
      </w:r>
    </w:p>
    <w:p w14:paraId="7B80248F" w14:textId="77777777" w:rsidR="00314FDA" w:rsidRPr="000A53E8" w:rsidRDefault="001574E9" w:rsidP="00314FDA">
      <w:pPr>
        <w:ind w:firstLine="284"/>
        <w:rPr>
          <w:szCs w:val="24"/>
        </w:rPr>
      </w:pPr>
      <w:r w:rsidRPr="000A53E8">
        <w:rPr>
          <w:szCs w:val="24"/>
        </w:rPr>
        <w:t>A camada de rolamento será executada em CBU</w:t>
      </w:r>
      <w:r w:rsidR="001F1AE3" w:rsidRPr="000A53E8">
        <w:rPr>
          <w:szCs w:val="24"/>
        </w:rPr>
        <w:t>Q</w:t>
      </w:r>
      <w:r w:rsidRPr="000A53E8">
        <w:rPr>
          <w:szCs w:val="24"/>
        </w:rPr>
        <w:t xml:space="preserve"> Deverá ser empregado como material betuminoso o cimento asfáltico de petróleo (CAP-50/70). O agregado graúdo deve ser de pedra britada, com partículas de forma cúbica ou piramidal, limpas, duras, resistentes e de qualidade razoavelmente uniforme. O agregado deverá ser isento de pó, matérias orgânicas ou outro material nocivo e não deverá conter fragmentos de rocha alterada ou excesso de partículas lamelares ou chatas.</w:t>
      </w:r>
      <w:r w:rsidR="008C4A86" w:rsidRPr="000A53E8">
        <w:rPr>
          <w:szCs w:val="24"/>
        </w:rPr>
        <w:t xml:space="preserve"> </w:t>
      </w:r>
    </w:p>
    <w:p w14:paraId="7E077C01" w14:textId="77777777" w:rsidR="00463ED1" w:rsidRPr="000A53E8" w:rsidRDefault="008C4A86" w:rsidP="00314FDA">
      <w:pPr>
        <w:ind w:firstLine="284"/>
        <w:rPr>
          <w:szCs w:val="24"/>
        </w:rPr>
      </w:pPr>
      <w:r w:rsidRPr="000A53E8">
        <w:rPr>
          <w:szCs w:val="24"/>
        </w:rPr>
        <w:t xml:space="preserve">A Figura </w:t>
      </w:r>
      <w:r w:rsidR="00555F7B" w:rsidRPr="000A53E8">
        <w:rPr>
          <w:szCs w:val="24"/>
        </w:rPr>
        <w:t>5</w:t>
      </w:r>
      <w:r w:rsidRPr="000A53E8">
        <w:rPr>
          <w:szCs w:val="24"/>
        </w:rPr>
        <w:t xml:space="preserve"> traz a localização da usina de asfalto, com coordenadas geográficas Lat:17°55'47.32"S, Long:</w:t>
      </w:r>
      <w:r w:rsidRPr="000A53E8">
        <w:t xml:space="preserve"> </w:t>
      </w:r>
      <w:r w:rsidRPr="000A53E8">
        <w:rPr>
          <w:szCs w:val="24"/>
        </w:rPr>
        <w:t>47°47'21.77"O, com distância de 32 km entre a obra de pavimentação e a usina.</w:t>
      </w:r>
    </w:p>
    <w:p w14:paraId="002D2E86" w14:textId="5B84316D" w:rsidR="008C4A86" w:rsidRPr="000A53E8" w:rsidRDefault="008C4A86" w:rsidP="008C4A86">
      <w:pPr>
        <w:pStyle w:val="Legenda"/>
        <w:keepNext/>
        <w:spacing w:after="0"/>
        <w:jc w:val="center"/>
        <w:rPr>
          <w:i w:val="0"/>
          <w:sz w:val="22"/>
          <w:szCs w:val="22"/>
        </w:rPr>
      </w:pPr>
      <w:bookmarkStart w:id="159" w:name="_Toc140267307"/>
      <w:r w:rsidRPr="000A53E8">
        <w:rPr>
          <w:i w:val="0"/>
          <w:sz w:val="22"/>
          <w:szCs w:val="22"/>
        </w:rPr>
        <w:t xml:space="preserve">Figura </w:t>
      </w:r>
      <w:r w:rsidRPr="000A53E8">
        <w:rPr>
          <w:i w:val="0"/>
          <w:sz w:val="22"/>
          <w:szCs w:val="22"/>
        </w:rPr>
        <w:fldChar w:fldCharType="begin"/>
      </w:r>
      <w:r w:rsidRPr="000A53E8">
        <w:rPr>
          <w:i w:val="0"/>
          <w:sz w:val="22"/>
          <w:szCs w:val="22"/>
        </w:rPr>
        <w:instrText xml:space="preserve"> SEQ Figura \* ARABIC </w:instrText>
      </w:r>
      <w:r w:rsidRPr="000A53E8">
        <w:rPr>
          <w:i w:val="0"/>
          <w:sz w:val="22"/>
          <w:szCs w:val="22"/>
        </w:rPr>
        <w:fldChar w:fldCharType="separate"/>
      </w:r>
      <w:r w:rsidR="00F60CF9">
        <w:rPr>
          <w:i w:val="0"/>
          <w:noProof/>
          <w:sz w:val="22"/>
          <w:szCs w:val="22"/>
        </w:rPr>
        <w:t>5</w:t>
      </w:r>
      <w:r w:rsidRPr="000A53E8">
        <w:rPr>
          <w:i w:val="0"/>
          <w:sz w:val="22"/>
          <w:szCs w:val="22"/>
        </w:rPr>
        <w:fldChar w:fldCharType="end"/>
      </w:r>
      <w:r w:rsidR="001F1AE3" w:rsidRPr="000A53E8">
        <w:rPr>
          <w:i w:val="0"/>
          <w:sz w:val="22"/>
          <w:szCs w:val="22"/>
        </w:rPr>
        <w:t xml:space="preserve"> - Origem do CBU</w:t>
      </w:r>
      <w:r w:rsidRPr="000A53E8">
        <w:rPr>
          <w:i w:val="0"/>
          <w:sz w:val="22"/>
          <w:szCs w:val="22"/>
        </w:rPr>
        <w:t>Q</w:t>
      </w:r>
      <w:bookmarkEnd w:id="159"/>
    </w:p>
    <w:p w14:paraId="605E7D68" w14:textId="77777777" w:rsidR="008C4A86" w:rsidRPr="000A53E8" w:rsidRDefault="008C4A86" w:rsidP="00976DA4">
      <w:pPr>
        <w:jc w:val="center"/>
        <w:rPr>
          <w:szCs w:val="24"/>
        </w:rPr>
      </w:pPr>
      <w:r w:rsidRPr="000A53E8">
        <w:rPr>
          <w:noProof/>
        </w:rPr>
        <w:drawing>
          <wp:inline distT="0" distB="0" distL="0" distR="0" wp14:anchorId="1ACE5B9B" wp14:editId="799CFF07">
            <wp:extent cx="5238240" cy="3704400"/>
            <wp:effectExtent l="19050" t="19050" r="19685" b="1079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localização_usina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240" cy="37044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FDD780" w14:textId="39B488CF" w:rsidR="00314FDA" w:rsidRPr="000A53E8" w:rsidRDefault="001574E9" w:rsidP="00314FDA">
      <w:pPr>
        <w:ind w:firstLine="284"/>
        <w:rPr>
          <w:szCs w:val="24"/>
        </w:rPr>
      </w:pPr>
      <w:r w:rsidRPr="000A53E8">
        <w:rPr>
          <w:szCs w:val="24"/>
        </w:rPr>
        <w:t xml:space="preserve"> O agregado miúdo é composto de pedrisco e pó de pedra, de modo que suas partículas individuais apresentem moderada angulosidade, sejam resistentes e estejam isentas de torrões de argila ou </w:t>
      </w:r>
      <w:r w:rsidR="00BE2EF3" w:rsidRPr="000A53E8">
        <w:rPr>
          <w:szCs w:val="24"/>
        </w:rPr>
        <w:t>outras substâncias nocivas</w:t>
      </w:r>
      <w:r w:rsidRPr="000A53E8">
        <w:rPr>
          <w:szCs w:val="24"/>
        </w:rPr>
        <w:t xml:space="preserve">. O teor de asfalto será de </w:t>
      </w:r>
      <w:r w:rsidR="00117816">
        <w:rPr>
          <w:szCs w:val="24"/>
        </w:rPr>
        <w:t>5,2</w:t>
      </w:r>
      <w:r w:rsidRPr="000A53E8">
        <w:rPr>
          <w:szCs w:val="24"/>
        </w:rPr>
        <w:t xml:space="preserve"> %, sendo que a porcentagem de betume se refere à </w:t>
      </w:r>
      <w:r w:rsidRPr="000A53E8">
        <w:rPr>
          <w:szCs w:val="24"/>
        </w:rPr>
        <w:lastRenderedPageBreak/>
        <w:t xml:space="preserve">mistura de agregados considerada como 100%. </w:t>
      </w:r>
      <w:r w:rsidR="00AB0EE1" w:rsidRPr="000A53E8">
        <w:rPr>
          <w:szCs w:val="24"/>
        </w:rPr>
        <w:t xml:space="preserve"> A cada 700,00m² (Setecentos) de pista de pista deverá ser executada uma determinação da taxa de ligante através do ensaio DNER-ME 053. A definição da taxa a ser utilizada é parte de traço que deverá ser aprovado pela fiscalização. Todos os agregados deverão atender a especificação DNER-ME 035.</w:t>
      </w:r>
    </w:p>
    <w:p w14:paraId="5C410DC2" w14:textId="77777777" w:rsidR="00BD5B30" w:rsidRPr="00812660" w:rsidRDefault="00BD5B30" w:rsidP="00BD5B30">
      <w:pPr>
        <w:pStyle w:val="Ttulo"/>
        <w:keepNext/>
        <w:ind w:firstLine="284"/>
        <w:rPr>
          <w:b w:val="0"/>
          <w:lang w:val="pt-BR"/>
        </w:rPr>
      </w:pPr>
      <w:r w:rsidRPr="00812660">
        <w:rPr>
          <w:b w:val="0"/>
        </w:rPr>
        <w:t>Os materiais pétreos ou agregados deverão ser constituídos de uma composição de diversos tipos (tamanho das partículas) divididos basicamente em graúdos e miúdos. Estes devem ser de pedra britada e isentos de materiais decompostos e matéria orgânica e constituídos de fragmentos sãos e duráveis.</w:t>
      </w:r>
    </w:p>
    <w:p w14:paraId="46B9B786" w14:textId="77777777" w:rsidR="00BD5B30" w:rsidRPr="00812660" w:rsidRDefault="00BD5B30" w:rsidP="00BD5B30">
      <w:pPr>
        <w:pStyle w:val="Ttulo3"/>
        <w:numPr>
          <w:ilvl w:val="0"/>
          <w:numId w:val="20"/>
        </w:numPr>
      </w:pPr>
      <w:bookmarkStart w:id="160" w:name="_Toc140267269"/>
      <w:r w:rsidRPr="00812660">
        <w:t>Agregado Graúdo</w:t>
      </w:r>
      <w:bookmarkEnd w:id="160"/>
    </w:p>
    <w:p w14:paraId="5DC266AC" w14:textId="77777777" w:rsidR="00BD5B30" w:rsidRPr="00812660" w:rsidRDefault="00BD5B30" w:rsidP="00BD5B30">
      <w:pPr>
        <w:ind w:firstLine="284"/>
      </w:pPr>
      <w:r w:rsidRPr="00812660">
        <w:t>Este material deve ser composto por pedra britada ou seixo rolado britado, e constituídos por fragmentos sãos, duráveis, livres de torrões de argila e sustâncias nocivas. As características requeridas são:</w:t>
      </w:r>
    </w:p>
    <w:p w14:paraId="05E9A9E8" w14:textId="77777777" w:rsidR="00BD5B30" w:rsidRPr="00812660" w:rsidRDefault="00BD5B30" w:rsidP="00BD5B30">
      <w:pPr>
        <w:pStyle w:val="PargrafodaLista"/>
        <w:numPr>
          <w:ilvl w:val="0"/>
          <w:numId w:val="6"/>
        </w:numPr>
      </w:pPr>
      <w:r w:rsidRPr="00812660">
        <w:t>Desgaste Los Angeles igual ou inferior a 40% (DNER – ME 035);</w:t>
      </w:r>
    </w:p>
    <w:p w14:paraId="7027DF74" w14:textId="77777777" w:rsidR="00BD5B30" w:rsidRPr="00812660" w:rsidRDefault="00BD5B30" w:rsidP="00BD5B30">
      <w:pPr>
        <w:pStyle w:val="PargrafodaLista"/>
        <w:numPr>
          <w:ilvl w:val="0"/>
          <w:numId w:val="6"/>
        </w:numPr>
      </w:pPr>
      <w:r w:rsidRPr="00812660">
        <w:t>Índice de forma superior a 0,5 (DNER – ME 086);</w:t>
      </w:r>
    </w:p>
    <w:p w14:paraId="44B44B7E" w14:textId="77777777" w:rsidR="00BD5B30" w:rsidRPr="00812660" w:rsidRDefault="00BD5B30" w:rsidP="00BD5B30">
      <w:pPr>
        <w:pStyle w:val="PargrafodaLista"/>
        <w:numPr>
          <w:ilvl w:val="0"/>
          <w:numId w:val="6"/>
        </w:numPr>
      </w:pPr>
      <w:r w:rsidRPr="00812660">
        <w:t>Durabilidade: perda inferior a 2% (DNER – ME 089);</w:t>
      </w:r>
    </w:p>
    <w:p w14:paraId="53C0FF68" w14:textId="77777777" w:rsidR="00BD5B30" w:rsidRPr="00812660" w:rsidRDefault="00BD5B30" w:rsidP="00BD5B30">
      <w:pPr>
        <w:pStyle w:val="PargrafodaLista"/>
        <w:numPr>
          <w:ilvl w:val="0"/>
          <w:numId w:val="6"/>
        </w:numPr>
      </w:pPr>
      <w:r w:rsidRPr="00812660">
        <w:t>Granulometria dos agregados (DNER – ME 083);</w:t>
      </w:r>
    </w:p>
    <w:p w14:paraId="2E13226E" w14:textId="77777777" w:rsidR="00BD5B30" w:rsidRPr="00812660" w:rsidRDefault="00BD5B30" w:rsidP="00BD5B30">
      <w:pPr>
        <w:pStyle w:val="PargrafodaLista"/>
        <w:numPr>
          <w:ilvl w:val="0"/>
          <w:numId w:val="6"/>
        </w:numPr>
        <w:ind w:left="714" w:hanging="357"/>
      </w:pPr>
      <w:r w:rsidRPr="00812660">
        <w:t>Adesividade superior a 90% (DNER – ME 059 e ABNT NBR - 6300).</w:t>
      </w:r>
    </w:p>
    <w:p w14:paraId="2F1CB426" w14:textId="77777777" w:rsidR="00BD5B30" w:rsidRPr="00812660" w:rsidRDefault="00BD5B30" w:rsidP="00BD5B30">
      <w:pPr>
        <w:pStyle w:val="Ttulo3"/>
        <w:numPr>
          <w:ilvl w:val="0"/>
          <w:numId w:val="20"/>
        </w:numPr>
        <w:ind w:left="714" w:hanging="357"/>
      </w:pPr>
      <w:bookmarkStart w:id="161" w:name="_Toc140267270"/>
      <w:r w:rsidRPr="00812660">
        <w:t>Agregado Miúdo</w:t>
      </w:r>
      <w:bookmarkEnd w:id="161"/>
    </w:p>
    <w:p w14:paraId="7B37D5A4" w14:textId="77777777" w:rsidR="00BD5B30" w:rsidRPr="00812660" w:rsidRDefault="00BD5B30" w:rsidP="00BD5B30">
      <w:pPr>
        <w:ind w:firstLine="284"/>
        <w:rPr>
          <w:szCs w:val="24"/>
        </w:rPr>
      </w:pPr>
      <w:r w:rsidRPr="00812660">
        <w:t>O agregado miúdo deve ser areia lavada ou a mistura de areia lavada e pó-de-pedra. Suas partículas individuais deverão ser resistentes, apresentar moderada angulosidade, ser livre de torrões de argila e de substâncias nocivas. A porcentagem de areia lavada para o caso do uso de mistura deve ser igual ou superior a 55% (DNER – ME 054).</w:t>
      </w:r>
    </w:p>
    <w:p w14:paraId="280BEB7E" w14:textId="77777777" w:rsidR="00BD5B30" w:rsidRPr="00812660" w:rsidRDefault="00BD5B30" w:rsidP="00BD5B30">
      <w:pPr>
        <w:ind w:firstLine="284"/>
        <w:rPr>
          <w:szCs w:val="24"/>
        </w:rPr>
      </w:pPr>
      <w:r w:rsidRPr="00812660">
        <w:rPr>
          <w:szCs w:val="24"/>
        </w:rPr>
        <w:t xml:space="preserve">O revestimento em CBUQ (Concreto Betuminoso Usinado à Quente) deverá obedecer a faixa C especificada pelo DNIT. O CBUQ será executado sobre a superfície após a realização da pintura de ligação. O CBUQ deverá deixar a usina a uma temperatura de no máximo 172 (cento setenta dois) °C, e chegar ao local da obra a uma temperatura não inferior a 140 (cento quarenta) ° C. A taxa de aplicação do CAP para a mistura deverá ser na ordem de 144kg/m². O transporte deste material deverá ser feito através da utilização de caminhões providos de caçamba metálica juntamente com lonas para a proteção e conservação da temperatura. A aplicação do CBUQ sobre a pista deverá ser realizada com o auxílio da vibro-acabadora, obedecendo à espessura do projeto. </w:t>
      </w:r>
    </w:p>
    <w:p w14:paraId="6C55FE70" w14:textId="77777777" w:rsidR="00BD5B30" w:rsidRPr="00812660" w:rsidRDefault="00BD5B30" w:rsidP="00BD5B30">
      <w:pPr>
        <w:ind w:firstLine="284"/>
        <w:rPr>
          <w:szCs w:val="24"/>
        </w:rPr>
      </w:pPr>
      <w:r w:rsidRPr="00812660">
        <w:rPr>
          <w:szCs w:val="24"/>
        </w:rPr>
        <w:t xml:space="preserve">A rolagem deverá ser feita com a utilização do rolo pneumático e o fechamento com o rolo liso (tandem). A rolagem deve ser iniciada à temperatura de 140 (cento e quarenta) °C e encerrada sem que a temperatura caia abaixo de 100 (cem) °C. A compactação deverá ser iniciada nas bordas e progredir longitudinalmente para o centro, de modo que os rolos cubram uniformemente em cada passada pelo menos a metade da largura de seu rastro da passagem anterior. Nas curvas, a rolagem deverá progredir do lado mais baixo para </w:t>
      </w:r>
      <w:r w:rsidRPr="00812660">
        <w:rPr>
          <w:szCs w:val="24"/>
        </w:rPr>
        <w:lastRenderedPageBreak/>
        <w:t>o lado mais alto, paralelamente ao eixo da guia e nas mesmas condições do recobrimento do rastro. O material na pista deverá ser compactado até que tenha atingido 98% do proctor normal.</w:t>
      </w:r>
    </w:p>
    <w:p w14:paraId="3A0EFB56" w14:textId="77777777" w:rsidR="00BD5B30" w:rsidRPr="00812660" w:rsidRDefault="00BD5B30" w:rsidP="00BD5B30">
      <w:pPr>
        <w:ind w:firstLine="284"/>
        <w:rPr>
          <w:szCs w:val="24"/>
        </w:rPr>
      </w:pPr>
      <w:r w:rsidRPr="00812660">
        <w:rPr>
          <w:szCs w:val="24"/>
        </w:rPr>
        <w:t xml:space="preserve">Os compressores não poderão fazer manobras sobre a camada que está sofrendo rolagem. A compressão requerida em lugares inacessíveis aos compressores será executada por meio de soquete manual ou placa vibratória. As depressões ou saliências que aparecerem após a rolagem deverão ser corrigidas pelo afrouxamento e compressão da mistura até que a mesma adquira densidade igual ao material circundante. </w:t>
      </w:r>
    </w:p>
    <w:p w14:paraId="6BCCD467" w14:textId="77777777" w:rsidR="00BD5B30" w:rsidRPr="00812660" w:rsidRDefault="00BD5B30" w:rsidP="00BD5B30">
      <w:pPr>
        <w:pStyle w:val="Ttulo"/>
        <w:ind w:firstLine="708"/>
        <w:rPr>
          <w:szCs w:val="24"/>
          <w:lang w:val="pt-BR"/>
        </w:rPr>
      </w:pPr>
      <w:r w:rsidRPr="00812660">
        <w:rPr>
          <w:b w:val="0"/>
          <w:szCs w:val="24"/>
          <w:lang w:val="pt-BR"/>
        </w:rPr>
        <w:t>Observações:</w:t>
      </w:r>
      <w:r w:rsidRPr="00812660">
        <w:rPr>
          <w:szCs w:val="24"/>
        </w:rPr>
        <w:t xml:space="preserve"> </w:t>
      </w:r>
    </w:p>
    <w:p w14:paraId="2BFD5C2B" w14:textId="77777777" w:rsidR="00BD5B30" w:rsidRPr="00812660" w:rsidRDefault="00BD5B30" w:rsidP="00BD5B30">
      <w:pPr>
        <w:pStyle w:val="Ttulo"/>
        <w:ind w:firstLine="708"/>
        <w:rPr>
          <w:szCs w:val="24"/>
          <w:lang w:val="pt-BR"/>
        </w:rPr>
      </w:pPr>
      <w:r w:rsidRPr="00812660">
        <w:rPr>
          <w:b w:val="0"/>
          <w:szCs w:val="24"/>
          <w:lang w:val="pt-BR"/>
        </w:rPr>
        <w:t>1 - Todos os materiais aplicados deverão obedecer às normas e especificações do</w:t>
      </w:r>
      <w:r w:rsidRPr="00812660">
        <w:rPr>
          <w:szCs w:val="24"/>
        </w:rPr>
        <w:t xml:space="preserve"> </w:t>
      </w:r>
      <w:r w:rsidRPr="00812660">
        <w:rPr>
          <w:b w:val="0"/>
          <w:szCs w:val="24"/>
          <w:lang w:val="pt-BR"/>
        </w:rPr>
        <w:t>DNIT, principalmente no que se refere as taxas de aplicação de brita e emulsão asfálticas</w:t>
      </w:r>
      <w:r w:rsidRPr="00812660">
        <w:rPr>
          <w:szCs w:val="24"/>
        </w:rPr>
        <w:t xml:space="preserve"> </w:t>
      </w:r>
    </w:p>
    <w:p w14:paraId="31C5B510" w14:textId="77777777" w:rsidR="00BD5B30" w:rsidRPr="00812660" w:rsidRDefault="00BD5B30" w:rsidP="00BD5B30">
      <w:pPr>
        <w:pStyle w:val="Ttulo"/>
        <w:ind w:firstLine="708"/>
        <w:rPr>
          <w:b w:val="0"/>
          <w:szCs w:val="24"/>
          <w:lang w:val="pt-BR"/>
        </w:rPr>
      </w:pPr>
      <w:r w:rsidRPr="00812660">
        <w:rPr>
          <w:b w:val="0"/>
          <w:szCs w:val="24"/>
          <w:lang w:val="pt-BR"/>
        </w:rPr>
        <w:t>2 - A largura da pista de rolamento que será asfaltada terá largura de 7,00 m, inclusive com as</w:t>
      </w:r>
      <w:r w:rsidRPr="00812660">
        <w:rPr>
          <w:szCs w:val="24"/>
        </w:rPr>
        <w:t xml:space="preserve"> </w:t>
      </w:r>
      <w:r w:rsidRPr="00812660">
        <w:rPr>
          <w:b w:val="0"/>
          <w:szCs w:val="24"/>
          <w:lang w:val="pt-BR"/>
        </w:rPr>
        <w:t xml:space="preserve">sarjetas de concreto nas bordas. </w:t>
      </w:r>
    </w:p>
    <w:p w14:paraId="08BFFFAE" w14:textId="77777777" w:rsidR="00BD5B30" w:rsidRPr="00812660" w:rsidRDefault="00BD5B30" w:rsidP="00BD5B30">
      <w:pPr>
        <w:pStyle w:val="Ttulo"/>
        <w:ind w:firstLine="708"/>
        <w:rPr>
          <w:b w:val="0"/>
          <w:szCs w:val="24"/>
          <w:lang w:val="pt-BR"/>
        </w:rPr>
      </w:pPr>
      <w:r w:rsidRPr="00812660">
        <w:rPr>
          <w:b w:val="0"/>
          <w:szCs w:val="24"/>
          <w:lang w:val="pt-BR"/>
        </w:rPr>
        <w:t>Ruas = sarjeta + asfalto = 0,30 + 6,70 = 7,00 m.</w:t>
      </w:r>
    </w:p>
    <w:p w14:paraId="48C07A05" w14:textId="4766FA19" w:rsidR="00F51CB6" w:rsidRDefault="00BD5B30" w:rsidP="006B22EB">
      <w:pPr>
        <w:pStyle w:val="Ttulo"/>
        <w:ind w:firstLine="708"/>
        <w:rPr>
          <w:b w:val="0"/>
          <w:szCs w:val="24"/>
          <w:lang w:val="pt-BR"/>
        </w:rPr>
      </w:pPr>
      <w:r w:rsidRPr="00812660">
        <w:rPr>
          <w:b w:val="0"/>
          <w:szCs w:val="24"/>
          <w:lang w:val="pt-BR"/>
        </w:rPr>
        <w:t>3 – Espessura compactada da capa selante em CBUQ (Concreto Bet</w:t>
      </w:r>
      <w:r w:rsidR="009D49D9">
        <w:rPr>
          <w:b w:val="0"/>
          <w:szCs w:val="24"/>
          <w:lang w:val="pt-BR"/>
        </w:rPr>
        <w:t>uminoso Usinado a Quente) é de 4</w:t>
      </w:r>
      <w:r w:rsidRPr="00812660">
        <w:rPr>
          <w:b w:val="0"/>
          <w:szCs w:val="24"/>
          <w:lang w:val="pt-BR"/>
        </w:rPr>
        <w:t>,00cm.</w:t>
      </w:r>
    </w:p>
    <w:p w14:paraId="54955E2F" w14:textId="5A667463" w:rsidR="006B22EB" w:rsidRPr="006B22EB" w:rsidRDefault="006B22EB" w:rsidP="006B22EB">
      <w:pPr>
        <w:pStyle w:val="Ttulo"/>
        <w:ind w:firstLine="708"/>
        <w:rPr>
          <w:bCs/>
          <w:szCs w:val="24"/>
          <w:lang w:val="pt-BR"/>
        </w:rPr>
      </w:pPr>
      <w:r w:rsidRPr="006B22EB">
        <w:rPr>
          <w:bCs/>
          <w:szCs w:val="24"/>
          <w:lang w:val="pt-BR"/>
        </w:rPr>
        <w:t>4 – As travessias elevadas, deverão ser executadas em CBUQ (Concreto Betuminoso Usinado a Quente)</w:t>
      </w:r>
      <w:r>
        <w:rPr>
          <w:bCs/>
          <w:szCs w:val="24"/>
          <w:lang w:val="pt-BR"/>
        </w:rPr>
        <w:t>, conforme memória de cálculo item 2.14</w:t>
      </w:r>
      <w:r w:rsidRPr="006B22EB">
        <w:rPr>
          <w:bCs/>
          <w:szCs w:val="24"/>
          <w:lang w:val="pt-BR"/>
        </w:rPr>
        <w:t xml:space="preserve">. </w:t>
      </w:r>
    </w:p>
    <w:p w14:paraId="4671F5AE" w14:textId="77777777" w:rsidR="006B22EB" w:rsidRDefault="006B22EB" w:rsidP="006B22EB">
      <w:pPr>
        <w:pStyle w:val="Ttulo"/>
        <w:ind w:firstLine="708"/>
        <w:rPr>
          <w:b w:val="0"/>
          <w:szCs w:val="24"/>
          <w:lang w:val="pt-BR"/>
        </w:rPr>
      </w:pPr>
    </w:p>
    <w:p w14:paraId="1B15FA6B" w14:textId="77777777" w:rsidR="009D49D9" w:rsidRPr="000A53E8" w:rsidRDefault="001F7368" w:rsidP="009D49D9">
      <w:pPr>
        <w:pStyle w:val="Ttulo2"/>
        <w:numPr>
          <w:ilvl w:val="1"/>
          <w:numId w:val="5"/>
        </w:numPr>
      </w:pPr>
      <w:bookmarkStart w:id="162" w:name="_Toc140267271"/>
      <w:r>
        <w:t>Cálculo de dimensionamento</w:t>
      </w:r>
      <w:bookmarkEnd w:id="162"/>
      <w:r>
        <w:t xml:space="preserve"> </w:t>
      </w:r>
    </w:p>
    <w:p w14:paraId="3534A43A" w14:textId="77777777" w:rsidR="001F7368" w:rsidRPr="001F7368" w:rsidRDefault="001F7368" w:rsidP="001F7368">
      <w:pPr>
        <w:ind w:firstLine="284"/>
        <w:rPr>
          <w:szCs w:val="24"/>
          <w:lang w:val="x-none"/>
        </w:rPr>
      </w:pPr>
      <w:r w:rsidRPr="001F7368">
        <w:rPr>
          <w:szCs w:val="24"/>
          <w:lang w:val="x-none"/>
        </w:rPr>
        <w:t>Um dos fatores que influem no dimensionamento dos pavimentos flexíveis é o trafego que solicitará determinada via durante sua vida útil de serviço. As cargas que solicitam a estrutura do pavimento ao longo de um período “P” para o qual é projetado o pavimento são representadas pela ação do ciclo de carregamento e descarregamento em um determinado ponto fixo da superfície de rolamento quando da passagem das rodas dos veículos.</w:t>
      </w:r>
    </w:p>
    <w:p w14:paraId="3F8D183E" w14:textId="77777777" w:rsidR="001F7368" w:rsidRPr="001F7368" w:rsidRDefault="001F7368" w:rsidP="001F7368">
      <w:pPr>
        <w:ind w:firstLine="284"/>
        <w:rPr>
          <w:szCs w:val="24"/>
          <w:lang w:val="x-none"/>
        </w:rPr>
      </w:pPr>
      <w:r w:rsidRPr="001F7368">
        <w:rPr>
          <w:szCs w:val="24"/>
          <w:lang w:val="x-none"/>
        </w:rPr>
        <w:t>O dano causado pela passagem de cada veículo é, usualmente, de pequena magnitude, mas o efeito acumulativo deste dano é que determina a resistência de vida à fadiga dos pavimentos. No Brasil, o fator preponderante que leva os pavimentos ao final de sua vida útil é este efeito acumulado.</w:t>
      </w:r>
    </w:p>
    <w:p w14:paraId="22E7CDD4" w14:textId="77777777" w:rsidR="001F7368" w:rsidRPr="001F7368" w:rsidRDefault="001F7368" w:rsidP="001F7368">
      <w:pPr>
        <w:ind w:firstLine="284"/>
        <w:rPr>
          <w:szCs w:val="24"/>
          <w:lang w:val="x-none"/>
        </w:rPr>
      </w:pPr>
      <w:r w:rsidRPr="001F7368">
        <w:rPr>
          <w:szCs w:val="24"/>
          <w:lang w:val="x-none"/>
        </w:rPr>
        <w:t>Neste método de dimensionamento, para efeito de projeto, o tráfego que transitará sobre determinado pavimento ao longo de sua vida útil de serviço é convertido em um número de operações/solicitações de um eixo rodoviário padrão. Este número de solicitações é conhecido como número “N”.</w:t>
      </w:r>
    </w:p>
    <w:p w14:paraId="31D0068C" w14:textId="77777777" w:rsidR="001F7368" w:rsidRPr="001F7368" w:rsidRDefault="001F7368" w:rsidP="001F7368">
      <w:pPr>
        <w:ind w:firstLine="284"/>
        <w:rPr>
          <w:szCs w:val="24"/>
          <w:lang w:val="x-none"/>
        </w:rPr>
      </w:pPr>
      <w:r w:rsidRPr="001F7368">
        <w:rPr>
          <w:szCs w:val="24"/>
          <w:lang w:val="x-none"/>
        </w:rPr>
        <w:t xml:space="preserve">O eixo padrão rodoviário brasileiro é um eixo simples de rodas duplas e que transmite ao pavimento uma carga total de 8,2 toneladas (80 kN), como mostrado pela </w:t>
      </w:r>
      <w:r w:rsidR="00C34F98">
        <w:rPr>
          <w:szCs w:val="24"/>
          <w:lang w:val="x-none"/>
        </w:rPr>
        <w:t>Figura 6</w:t>
      </w:r>
      <w:r w:rsidRPr="001F7368">
        <w:rPr>
          <w:szCs w:val="24"/>
          <w:lang w:val="x-none"/>
        </w:rPr>
        <w:t xml:space="preserve">. Neste eixo a superfície de contato dos </w:t>
      </w:r>
      <w:r w:rsidRPr="001F7368">
        <w:rPr>
          <w:szCs w:val="24"/>
          <w:lang w:val="x-none"/>
        </w:rPr>
        <w:lastRenderedPageBreak/>
        <w:t>pneus com o pavimento é representada por uma área circular de 10,8 cm de raio e tensão de contato de 5,6 kgf/cm2.</w:t>
      </w:r>
    </w:p>
    <w:p w14:paraId="1497FC1C" w14:textId="77777777" w:rsidR="001F7368" w:rsidRPr="00C06823" w:rsidRDefault="001F7368" w:rsidP="001F7368">
      <w:pPr>
        <w:pStyle w:val="Ttulo"/>
        <w:ind w:firstLine="709"/>
        <w:rPr>
          <w:b w:val="0"/>
        </w:rPr>
      </w:pPr>
    </w:p>
    <w:p w14:paraId="25AF6A15" w14:textId="3ACD2DB8" w:rsidR="001F7368" w:rsidRPr="00DC3A56" w:rsidRDefault="001F7368" w:rsidP="001F7368">
      <w:pPr>
        <w:pStyle w:val="Legenda"/>
        <w:keepNext/>
        <w:jc w:val="center"/>
        <w:rPr>
          <w:i w:val="0"/>
          <w:szCs w:val="24"/>
        </w:rPr>
      </w:pPr>
      <w:bookmarkStart w:id="163" w:name="_Toc500259582"/>
      <w:bookmarkStart w:id="164" w:name="_Toc140267308"/>
      <w:r w:rsidRPr="00DC3A56">
        <w:rPr>
          <w:i w:val="0"/>
          <w:szCs w:val="24"/>
        </w:rPr>
        <w:t xml:space="preserve">Figura </w:t>
      </w:r>
      <w:r w:rsidRPr="00DC3A56">
        <w:rPr>
          <w:i w:val="0"/>
          <w:szCs w:val="24"/>
        </w:rPr>
        <w:fldChar w:fldCharType="begin"/>
      </w:r>
      <w:r w:rsidRPr="00DC3A56">
        <w:rPr>
          <w:i w:val="0"/>
          <w:szCs w:val="24"/>
        </w:rPr>
        <w:instrText xml:space="preserve"> SEQ Figura \* ARABIC </w:instrText>
      </w:r>
      <w:r w:rsidRPr="00DC3A56">
        <w:rPr>
          <w:i w:val="0"/>
          <w:szCs w:val="24"/>
        </w:rPr>
        <w:fldChar w:fldCharType="separate"/>
      </w:r>
      <w:r w:rsidR="00F60CF9">
        <w:rPr>
          <w:i w:val="0"/>
          <w:noProof/>
          <w:szCs w:val="24"/>
        </w:rPr>
        <w:t>6</w:t>
      </w:r>
      <w:r w:rsidRPr="00DC3A56">
        <w:rPr>
          <w:i w:val="0"/>
          <w:szCs w:val="24"/>
        </w:rPr>
        <w:fldChar w:fldCharType="end"/>
      </w:r>
      <w:r w:rsidRPr="00DC3A56">
        <w:rPr>
          <w:i w:val="0"/>
          <w:szCs w:val="24"/>
        </w:rPr>
        <w:t xml:space="preserve"> - </w:t>
      </w:r>
      <w:r w:rsidR="00D427AC">
        <w:rPr>
          <w:i w:val="0"/>
          <w:szCs w:val="24"/>
        </w:rPr>
        <w:t>D</w:t>
      </w:r>
      <w:r w:rsidRPr="00DC3A56">
        <w:rPr>
          <w:i w:val="0"/>
          <w:szCs w:val="24"/>
        </w:rPr>
        <w:t>emonstração do eixo padrão rodoviário brasileiro</w:t>
      </w:r>
      <w:bookmarkEnd w:id="163"/>
      <w:bookmarkEnd w:id="164"/>
    </w:p>
    <w:p w14:paraId="55856C0A" w14:textId="77777777" w:rsidR="001F7368" w:rsidRPr="00C06823" w:rsidRDefault="001F7368" w:rsidP="001F7368">
      <w:pPr>
        <w:pStyle w:val="Ttulo"/>
        <w:jc w:val="center"/>
        <w:rPr>
          <w:b w:val="0"/>
        </w:rPr>
      </w:pPr>
      <w:r w:rsidRPr="00C06823">
        <w:rPr>
          <w:b w:val="0"/>
          <w:noProof/>
          <w:lang w:val="pt-BR" w:eastAsia="pt-BR"/>
        </w:rPr>
        <w:drawing>
          <wp:inline distT="0" distB="0" distL="0" distR="0" wp14:anchorId="16F0B8D0" wp14:editId="2BEED469">
            <wp:extent cx="4972050" cy="2400300"/>
            <wp:effectExtent l="19050" t="0" r="0" b="0"/>
            <wp:docPr id="470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880" t="18235" r="4056" b="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8E8F40" w14:textId="77777777" w:rsidR="001F7368" w:rsidRDefault="001F7368" w:rsidP="001F7368">
      <w:pPr>
        <w:pStyle w:val="Ttulo"/>
        <w:ind w:firstLine="709"/>
        <w:rPr>
          <w:b w:val="0"/>
        </w:rPr>
      </w:pPr>
    </w:p>
    <w:p w14:paraId="4A1A7F5D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O número “N” pode ser calculado pela seguinte expressão:</w:t>
      </w:r>
    </w:p>
    <w:p w14:paraId="7594E906" w14:textId="77777777" w:rsidR="001F7368" w:rsidRPr="00097E2B" w:rsidRDefault="001F7368" w:rsidP="001F7368">
      <w:pPr>
        <w:pStyle w:val="Ttulo"/>
        <w:ind w:firstLine="709"/>
      </w:pPr>
      <m:oMathPara>
        <m:oMath>
          <m:r>
            <m:rPr>
              <m:sty m:val="bi"/>
            </m:rPr>
            <w:rPr>
              <w:rFonts w:ascii="Cambria Math" w:hAnsi="Cambria Math"/>
            </w:rPr>
            <m:t>N=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V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t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 x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v</m:t>
              </m:r>
            </m:sub>
          </m:sSub>
          <m:r>
            <m:rPr>
              <m:sty m:val="bi"/>
            </m:rPr>
            <w:rPr>
              <w:rFonts w:ascii="Cambria Math" w:hAnsi="Cambria Math"/>
            </w:rPr>
            <m:t xml:space="preserve"> x 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</w:rPr>
                <m:t>F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</w:rPr>
                <m:t>r</m:t>
              </m:r>
            </m:sub>
          </m:sSub>
        </m:oMath>
      </m:oMathPara>
    </w:p>
    <w:p w14:paraId="6CBC8E01" w14:textId="77777777" w:rsidR="001F7368" w:rsidRPr="00C06823" w:rsidRDefault="00B94668" w:rsidP="001F7368">
      <w:pPr>
        <w:pStyle w:val="Ttulo"/>
        <w:ind w:firstLine="709"/>
        <w:rPr>
          <w:b w:val="0"/>
        </w:rPr>
      </w:pPr>
      <m:oMath>
        <m:sSub>
          <m:sSubPr>
            <m:ctrlPr>
              <w:rPr>
                <w:rFonts w:ascii="Cambria Math" w:hAnsi="Cambria Math"/>
                <w:b w:val="0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t</m:t>
            </m:r>
          </m:sub>
        </m:sSub>
      </m:oMath>
      <w:r w:rsidR="001F7368" w:rsidRPr="00C06823">
        <w:rPr>
          <w:b w:val="0"/>
        </w:rPr>
        <w:t xml:space="preserve"> - é o volume total de veículos num determinado sentido para determinado período “P”, sendo este adotado de 10 anos;</w:t>
      </w:r>
    </w:p>
    <w:p w14:paraId="18A09BE6" w14:textId="77777777" w:rsidR="001F7368" w:rsidRPr="00C06823" w:rsidRDefault="00B94668" w:rsidP="001F7368">
      <w:pPr>
        <w:pStyle w:val="Ttulo"/>
        <w:ind w:firstLine="709"/>
        <w:rPr>
          <w:b w:val="0"/>
        </w:rPr>
      </w:pPr>
      <m:oMath>
        <m:sSub>
          <m:sSubPr>
            <m:ctrlPr>
              <w:rPr>
                <w:rFonts w:ascii="Cambria Math" w:hAnsi="Cambria Math"/>
                <w:b w:val="0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v</m:t>
            </m:r>
          </m:sub>
        </m:sSub>
      </m:oMath>
      <w:r w:rsidR="001F7368" w:rsidRPr="00C06823">
        <w:rPr>
          <w:b w:val="0"/>
        </w:rPr>
        <w:t xml:space="preserve"> - é o fator de veículo: número que converte todos os tipos de veículos em eixos padrões;</w:t>
      </w:r>
    </w:p>
    <w:p w14:paraId="648990CF" w14:textId="77777777" w:rsidR="001F7368" w:rsidRPr="00C06823" w:rsidRDefault="00B94668" w:rsidP="001F7368">
      <w:pPr>
        <w:pStyle w:val="Ttulo"/>
        <w:ind w:firstLine="709"/>
        <w:rPr>
          <w:b w:val="0"/>
        </w:rPr>
      </w:pPr>
      <m:oMath>
        <m:sSub>
          <m:sSubPr>
            <m:ctrlPr>
              <w:rPr>
                <w:rFonts w:ascii="Cambria Math" w:hAnsi="Cambria Math"/>
                <w:b w:val="0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sub>
        </m:sSub>
      </m:oMath>
      <w:r w:rsidR="001F7368" w:rsidRPr="00C06823">
        <w:rPr>
          <w:b w:val="0"/>
        </w:rPr>
        <w:t xml:space="preserve"> - é um fator climático regional relacionado ao regime de chuvas de determinado local.</w:t>
      </w:r>
    </w:p>
    <w:p w14:paraId="0C852F44" w14:textId="77777777" w:rsidR="001F7368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Portanto, caracteriza-se a frota considerada:</w:t>
      </w:r>
    </w:p>
    <w:p w14:paraId="6C7303EA" w14:textId="77777777" w:rsidR="001F7368" w:rsidRPr="00C06823" w:rsidRDefault="001F7368" w:rsidP="001F7368">
      <w:pPr>
        <w:pStyle w:val="Ttulo"/>
        <w:ind w:firstLine="709"/>
        <w:rPr>
          <w:b w:val="0"/>
        </w:rPr>
      </w:pPr>
    </w:p>
    <w:p w14:paraId="136A1B67" w14:textId="13C97720" w:rsidR="001F7368" w:rsidRPr="00DC3A56" w:rsidRDefault="001F7368" w:rsidP="001F7368">
      <w:pPr>
        <w:pStyle w:val="Legenda"/>
        <w:spacing w:after="0"/>
        <w:jc w:val="center"/>
        <w:rPr>
          <w:b/>
          <w:bCs/>
          <w:i w:val="0"/>
          <w:szCs w:val="24"/>
        </w:rPr>
      </w:pPr>
      <w:bookmarkStart w:id="165" w:name="_Toc500259587"/>
      <w:bookmarkStart w:id="166" w:name="_Toc140267335"/>
      <w:r w:rsidRPr="00DC3A56">
        <w:rPr>
          <w:i w:val="0"/>
          <w:szCs w:val="24"/>
        </w:rPr>
        <w:t xml:space="preserve">Tabela </w:t>
      </w:r>
      <w:r w:rsidRPr="00DC3A56">
        <w:rPr>
          <w:i w:val="0"/>
          <w:szCs w:val="24"/>
        </w:rPr>
        <w:fldChar w:fldCharType="begin"/>
      </w:r>
      <w:r w:rsidRPr="00DC3A56">
        <w:rPr>
          <w:i w:val="0"/>
          <w:szCs w:val="24"/>
        </w:rPr>
        <w:instrText xml:space="preserve"> SEQ Tabela \* ARABIC </w:instrText>
      </w:r>
      <w:r w:rsidRPr="00DC3A56">
        <w:rPr>
          <w:i w:val="0"/>
          <w:szCs w:val="24"/>
        </w:rPr>
        <w:fldChar w:fldCharType="separate"/>
      </w:r>
      <w:r w:rsidR="00F60CF9">
        <w:rPr>
          <w:i w:val="0"/>
          <w:noProof/>
          <w:szCs w:val="24"/>
        </w:rPr>
        <w:t>1</w:t>
      </w:r>
      <w:r w:rsidRPr="00DC3A56">
        <w:rPr>
          <w:i w:val="0"/>
          <w:szCs w:val="24"/>
        </w:rPr>
        <w:fldChar w:fldCharType="end"/>
      </w:r>
      <w:r w:rsidRPr="00DC3A56">
        <w:rPr>
          <w:i w:val="0"/>
          <w:szCs w:val="24"/>
        </w:rPr>
        <w:t xml:space="preserve"> - </w:t>
      </w:r>
      <w:r w:rsidR="00D427AC">
        <w:rPr>
          <w:i w:val="0"/>
          <w:szCs w:val="24"/>
        </w:rPr>
        <w:t>F</w:t>
      </w:r>
      <w:r w:rsidRPr="00DC3A56">
        <w:rPr>
          <w:i w:val="0"/>
          <w:szCs w:val="24"/>
        </w:rPr>
        <w:t>rota considerada</w:t>
      </w:r>
      <w:bookmarkEnd w:id="165"/>
      <w:bookmarkEnd w:id="166"/>
    </w:p>
    <w:tbl>
      <w:tblPr>
        <w:tblStyle w:val="TabeladeGrade1Clara"/>
        <w:tblW w:w="9493" w:type="dxa"/>
        <w:jc w:val="center"/>
        <w:tblLook w:val="04A0" w:firstRow="1" w:lastRow="0" w:firstColumn="1" w:lastColumn="0" w:noHBand="0" w:noVBand="1"/>
      </w:tblPr>
      <w:tblGrid>
        <w:gridCol w:w="1349"/>
        <w:gridCol w:w="1319"/>
        <w:gridCol w:w="1129"/>
        <w:gridCol w:w="1129"/>
        <w:gridCol w:w="1019"/>
        <w:gridCol w:w="1129"/>
        <w:gridCol w:w="1129"/>
        <w:gridCol w:w="1129"/>
        <w:gridCol w:w="1028"/>
      </w:tblGrid>
      <w:tr w:rsidR="001F7368" w:rsidRPr="0073668D" w14:paraId="747D00AF" w14:textId="77777777" w:rsidTr="003403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4"/>
            <w:vAlign w:val="center"/>
          </w:tcPr>
          <w:p w14:paraId="68A9E767" w14:textId="77777777" w:rsidR="001F7368" w:rsidRPr="00DC3A56" w:rsidRDefault="001F7368" w:rsidP="003403E3">
            <w:pPr>
              <w:pStyle w:val="Ttulo"/>
              <w:jc w:val="center"/>
              <w:rPr>
                <w:b/>
                <w:sz w:val="22"/>
                <w:szCs w:val="22"/>
              </w:rPr>
            </w:pPr>
            <w:r w:rsidRPr="00DC3A56">
              <w:rPr>
                <w:b/>
                <w:sz w:val="22"/>
                <w:szCs w:val="22"/>
              </w:rPr>
              <w:t>VEÍCULOS DE PEQUENO PORTE</w:t>
            </w:r>
          </w:p>
        </w:tc>
        <w:tc>
          <w:tcPr>
            <w:tcW w:w="3979" w:type="dxa"/>
            <w:gridSpan w:val="4"/>
            <w:vAlign w:val="center"/>
          </w:tcPr>
          <w:p w14:paraId="591F41F8" w14:textId="77777777" w:rsidR="001F7368" w:rsidRPr="00DC3A56" w:rsidRDefault="001F7368" w:rsidP="003403E3">
            <w:pPr>
              <w:pStyle w:val="Ttul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2"/>
                <w:szCs w:val="22"/>
              </w:rPr>
            </w:pPr>
            <w:r w:rsidRPr="00DC3A56">
              <w:rPr>
                <w:b/>
                <w:sz w:val="22"/>
                <w:szCs w:val="22"/>
              </w:rPr>
              <w:t>OUTROS VEÍCULOS</w:t>
            </w:r>
          </w:p>
        </w:tc>
        <w:tc>
          <w:tcPr>
            <w:tcW w:w="1079" w:type="dxa"/>
            <w:vAlign w:val="center"/>
          </w:tcPr>
          <w:p w14:paraId="1F32A1FC" w14:textId="77777777" w:rsidR="001F7368" w:rsidRPr="00DC3A56" w:rsidRDefault="001F7368" w:rsidP="003403E3">
            <w:pPr>
              <w:pStyle w:val="Ttul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2"/>
                <w:szCs w:val="22"/>
              </w:rPr>
            </w:pPr>
            <w:r w:rsidRPr="00DC3A56">
              <w:rPr>
                <w:b/>
                <w:sz w:val="22"/>
                <w:szCs w:val="22"/>
              </w:rPr>
              <w:t>TOTAL DE VIAGENS</w:t>
            </w:r>
          </w:p>
        </w:tc>
      </w:tr>
      <w:tr w:rsidR="001F7368" w:rsidRPr="0073668D" w14:paraId="1FADD1F3" w14:textId="77777777" w:rsidTr="003403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A9025FE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  <w:lang w:val="pt-BR"/>
              </w:rPr>
            </w:pPr>
            <w:r w:rsidRPr="00097E2B">
              <w:rPr>
                <w:sz w:val="22"/>
                <w:szCs w:val="22"/>
              </w:rPr>
              <w:t>Nº LOTES</w:t>
            </w:r>
            <w:r w:rsidRPr="00097E2B">
              <w:rPr>
                <w:sz w:val="22"/>
                <w:szCs w:val="22"/>
                <w:lang w:val="pt-BR"/>
              </w:rPr>
              <w:t xml:space="preserve"> (ESTIMATIVA</w:t>
            </w:r>
          </w:p>
        </w:tc>
        <w:tc>
          <w:tcPr>
            <w:tcW w:w="0" w:type="auto"/>
            <w:vAlign w:val="center"/>
          </w:tcPr>
          <w:p w14:paraId="070E7B30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VEÍCULOS POR RESIDÊNCIA</w:t>
            </w:r>
          </w:p>
        </w:tc>
        <w:tc>
          <w:tcPr>
            <w:tcW w:w="0" w:type="auto"/>
            <w:vAlign w:val="center"/>
          </w:tcPr>
          <w:p w14:paraId="519881EE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Nº TOTAL DE VEÍCULOS</w:t>
            </w:r>
          </w:p>
        </w:tc>
        <w:tc>
          <w:tcPr>
            <w:tcW w:w="0" w:type="auto"/>
            <w:vAlign w:val="center"/>
          </w:tcPr>
          <w:p w14:paraId="62BD68B7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DIA DE</w:t>
            </w:r>
            <w:r w:rsidRPr="00097E2B">
              <w:rPr>
                <w:b w:val="0"/>
                <w:sz w:val="22"/>
                <w:szCs w:val="22"/>
                <w:lang w:val="pt-BR"/>
              </w:rPr>
              <w:t xml:space="preserve"> </w:t>
            </w:r>
            <w:r w:rsidRPr="00097E2B">
              <w:rPr>
                <w:b w:val="0"/>
                <w:sz w:val="22"/>
                <w:szCs w:val="22"/>
              </w:rPr>
              <w:t>VIAGENS DIA (VEÍCULO)</w:t>
            </w:r>
          </w:p>
        </w:tc>
        <w:tc>
          <w:tcPr>
            <w:tcW w:w="0" w:type="auto"/>
            <w:vAlign w:val="center"/>
          </w:tcPr>
          <w:p w14:paraId="17672BD8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VIAGENS DE ÔNIBUS</w:t>
            </w:r>
          </w:p>
        </w:tc>
        <w:tc>
          <w:tcPr>
            <w:tcW w:w="0" w:type="auto"/>
            <w:vAlign w:val="center"/>
          </w:tcPr>
          <w:p w14:paraId="6C09BE81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VEÍCULOS ESRD</w:t>
            </w:r>
          </w:p>
        </w:tc>
        <w:tc>
          <w:tcPr>
            <w:tcW w:w="0" w:type="auto"/>
            <w:vAlign w:val="center"/>
          </w:tcPr>
          <w:p w14:paraId="4CDE4E2D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VEÍCULOS ETD</w:t>
            </w:r>
          </w:p>
        </w:tc>
        <w:tc>
          <w:tcPr>
            <w:tcW w:w="1019" w:type="dxa"/>
            <w:vAlign w:val="center"/>
          </w:tcPr>
          <w:p w14:paraId="076A032C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VEÍCULOS ETT</w:t>
            </w:r>
          </w:p>
        </w:tc>
        <w:tc>
          <w:tcPr>
            <w:tcW w:w="1079" w:type="dxa"/>
            <w:vMerge w:val="restart"/>
            <w:vAlign w:val="center"/>
          </w:tcPr>
          <w:p w14:paraId="090854E7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  <w:lang w:val="pt-BR"/>
              </w:rPr>
            </w:pPr>
            <w:r w:rsidRPr="00097E2B">
              <w:rPr>
                <w:b w:val="0"/>
                <w:sz w:val="22"/>
                <w:szCs w:val="22"/>
                <w:lang w:val="pt-BR"/>
              </w:rPr>
              <w:t>8.045</w:t>
            </w:r>
          </w:p>
        </w:tc>
      </w:tr>
      <w:tr w:rsidR="001F7368" w:rsidRPr="0073668D" w14:paraId="383F91DA" w14:textId="77777777" w:rsidTr="003403E3">
        <w:trPr>
          <w:trHeight w:val="3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A5C1B4F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097E2B">
              <w:rPr>
                <w:sz w:val="22"/>
                <w:szCs w:val="22"/>
                <w:lang w:val="pt-BR"/>
              </w:rPr>
              <w:t>1000</w:t>
            </w:r>
          </w:p>
        </w:tc>
        <w:tc>
          <w:tcPr>
            <w:tcW w:w="0" w:type="auto"/>
            <w:vAlign w:val="center"/>
          </w:tcPr>
          <w:p w14:paraId="6A90A334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2</w:t>
            </w:r>
          </w:p>
        </w:tc>
        <w:tc>
          <w:tcPr>
            <w:tcW w:w="0" w:type="auto"/>
            <w:vAlign w:val="center"/>
          </w:tcPr>
          <w:p w14:paraId="49D1E53F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  <w:lang w:val="pt-BR"/>
              </w:rPr>
            </w:pPr>
            <w:r w:rsidRPr="00097E2B">
              <w:rPr>
                <w:b w:val="0"/>
                <w:sz w:val="22"/>
                <w:szCs w:val="22"/>
                <w:lang w:val="pt-BR"/>
              </w:rPr>
              <w:t>2000</w:t>
            </w:r>
          </w:p>
        </w:tc>
        <w:tc>
          <w:tcPr>
            <w:tcW w:w="0" w:type="auto"/>
            <w:vAlign w:val="center"/>
          </w:tcPr>
          <w:p w14:paraId="1454762F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4</w:t>
            </w:r>
          </w:p>
        </w:tc>
        <w:tc>
          <w:tcPr>
            <w:tcW w:w="0" w:type="auto"/>
            <w:vAlign w:val="center"/>
          </w:tcPr>
          <w:p w14:paraId="0746A9D1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3CED6801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7ABBC73A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1019" w:type="dxa"/>
            <w:vAlign w:val="center"/>
          </w:tcPr>
          <w:p w14:paraId="10D6E63F" w14:textId="77777777" w:rsidR="001F7368" w:rsidRPr="00097E2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097E2B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1079" w:type="dxa"/>
            <w:vMerge/>
          </w:tcPr>
          <w:p w14:paraId="1F4BC133" w14:textId="77777777" w:rsidR="001F7368" w:rsidRPr="0073668D" w:rsidRDefault="001F7368" w:rsidP="003403E3">
            <w:pPr>
              <w:pStyle w:val="Ttulo"/>
              <w:spacing w:line="240" w:lineRule="auto"/>
              <w:ind w:firstLine="709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18"/>
                <w:szCs w:val="18"/>
              </w:rPr>
            </w:pPr>
          </w:p>
        </w:tc>
      </w:tr>
    </w:tbl>
    <w:p w14:paraId="79CB273E" w14:textId="77777777" w:rsidR="001F7368" w:rsidRPr="00C06823" w:rsidRDefault="001F7368" w:rsidP="001F7368">
      <w:pPr>
        <w:pStyle w:val="Ttulo"/>
        <w:ind w:firstLine="709"/>
        <w:jc w:val="center"/>
        <w:rPr>
          <w:b w:val="0"/>
        </w:rPr>
      </w:pPr>
    </w:p>
    <w:p w14:paraId="01AD6792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lastRenderedPageBreak/>
        <w:t>Pelas características de tráfego, com projeção de vida de projeto de 10 anos e sendo o veículo padrão de 18.000 lbs por eixo simples, pode-se definir que o dimensionamento com o uso de N está enquadrado para o tráfego muito leve a pesado de acordo com a seguinte tabela.</w:t>
      </w:r>
    </w:p>
    <w:p w14:paraId="746AEAD5" w14:textId="77777777" w:rsidR="001F7368" w:rsidRDefault="001F7368" w:rsidP="001F7368">
      <w:pPr>
        <w:pStyle w:val="Ttulo"/>
        <w:ind w:firstLine="709"/>
        <w:rPr>
          <w:b w:val="0"/>
        </w:rPr>
      </w:pPr>
    </w:p>
    <w:p w14:paraId="44BFE052" w14:textId="77777777" w:rsidR="001F7368" w:rsidRDefault="001F7368" w:rsidP="001F7368">
      <w:pPr>
        <w:pStyle w:val="Ttulo"/>
        <w:ind w:firstLine="709"/>
        <w:rPr>
          <w:b w:val="0"/>
        </w:rPr>
      </w:pPr>
    </w:p>
    <w:p w14:paraId="100D8CC6" w14:textId="4CDF3437" w:rsidR="001F7368" w:rsidRPr="00C06823" w:rsidRDefault="001F7368" w:rsidP="001F7368">
      <w:pPr>
        <w:pStyle w:val="Ttulo"/>
        <w:jc w:val="center"/>
        <w:rPr>
          <w:b w:val="0"/>
          <w:bCs/>
        </w:rPr>
      </w:pPr>
      <w:bookmarkStart w:id="167" w:name="_Toc500259588"/>
      <w:bookmarkStart w:id="168" w:name="_Toc140267336"/>
      <w:r w:rsidRPr="00C06823">
        <w:rPr>
          <w:b w:val="0"/>
          <w:bCs/>
        </w:rPr>
        <w:t xml:space="preserve">Tabela </w:t>
      </w:r>
      <w:r w:rsidRPr="00C06823">
        <w:rPr>
          <w:b w:val="0"/>
          <w:bCs/>
        </w:rPr>
        <w:fldChar w:fldCharType="begin"/>
      </w:r>
      <w:r w:rsidRPr="00C06823">
        <w:rPr>
          <w:b w:val="0"/>
          <w:bCs/>
        </w:rPr>
        <w:instrText xml:space="preserve"> SEQ Tabela \* ARABIC </w:instrText>
      </w:r>
      <w:r w:rsidRPr="00C06823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2</w:t>
      </w:r>
      <w:r w:rsidRPr="00C06823">
        <w:rPr>
          <w:b w:val="0"/>
        </w:rPr>
        <w:fldChar w:fldCharType="end"/>
      </w:r>
      <w:r w:rsidRPr="00C06823">
        <w:rPr>
          <w:b w:val="0"/>
          <w:bCs/>
        </w:rPr>
        <w:t xml:space="preserve"> - </w:t>
      </w:r>
      <w:r w:rsidR="00D427AC">
        <w:rPr>
          <w:b w:val="0"/>
          <w:bCs/>
          <w:lang w:val="pt-BR"/>
        </w:rPr>
        <w:t>V</w:t>
      </w:r>
      <w:r w:rsidRPr="00C06823">
        <w:rPr>
          <w:b w:val="0"/>
          <w:bCs/>
        </w:rPr>
        <w:t>alores de "N"</w:t>
      </w:r>
      <w:bookmarkEnd w:id="167"/>
      <w:bookmarkEnd w:id="168"/>
    </w:p>
    <w:tbl>
      <w:tblPr>
        <w:tblStyle w:val="TabeladeGrade1Clara"/>
        <w:tblW w:w="0" w:type="auto"/>
        <w:tblLook w:val="04A0" w:firstRow="1" w:lastRow="0" w:firstColumn="1" w:lastColumn="0" w:noHBand="0" w:noVBand="1"/>
      </w:tblPr>
      <w:tblGrid>
        <w:gridCol w:w="2024"/>
        <w:gridCol w:w="1520"/>
        <w:gridCol w:w="1707"/>
        <w:gridCol w:w="2187"/>
        <w:gridCol w:w="1906"/>
      </w:tblGrid>
      <w:tr w:rsidR="001F7368" w:rsidRPr="00C06823" w14:paraId="11EC9605" w14:textId="77777777" w:rsidTr="003403E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8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2DE3961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182AEB">
              <w:rPr>
                <w:b/>
                <w:i/>
                <w:sz w:val="22"/>
                <w:szCs w:val="22"/>
              </w:rPr>
              <w:t>FUNÇÃO PREDOMINANTE</w:t>
            </w:r>
          </w:p>
        </w:tc>
        <w:tc>
          <w:tcPr>
            <w:tcW w:w="0" w:type="auto"/>
            <w:vAlign w:val="center"/>
          </w:tcPr>
          <w:p w14:paraId="524C39F2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2"/>
                <w:szCs w:val="22"/>
              </w:rPr>
            </w:pPr>
            <w:r w:rsidRPr="00182AEB">
              <w:rPr>
                <w:b/>
                <w:i/>
                <w:sz w:val="22"/>
                <w:szCs w:val="22"/>
              </w:rPr>
              <w:t>TRÁFEGO PREVISTO</w:t>
            </w:r>
          </w:p>
        </w:tc>
        <w:tc>
          <w:tcPr>
            <w:tcW w:w="0" w:type="auto"/>
            <w:vAlign w:val="center"/>
          </w:tcPr>
          <w:p w14:paraId="5157CE8E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22"/>
                <w:szCs w:val="22"/>
              </w:rPr>
            </w:pPr>
            <w:r w:rsidRPr="00182AEB">
              <w:rPr>
                <w:b/>
                <w:i/>
                <w:sz w:val="22"/>
                <w:szCs w:val="22"/>
              </w:rPr>
              <w:t>VIDA DO</w:t>
            </w:r>
            <w:r w:rsidRPr="00182AEB">
              <w:rPr>
                <w:b/>
                <w:i/>
                <w:sz w:val="22"/>
                <w:szCs w:val="22"/>
                <w:lang w:val="pt-BR"/>
              </w:rPr>
              <w:t xml:space="preserve"> </w:t>
            </w:r>
            <w:r w:rsidRPr="00182AEB">
              <w:rPr>
                <w:b/>
                <w:i/>
                <w:sz w:val="22"/>
                <w:szCs w:val="22"/>
              </w:rPr>
              <w:t>PROJETO (ANOS)</w:t>
            </w:r>
          </w:p>
        </w:tc>
        <w:tc>
          <w:tcPr>
            <w:tcW w:w="0" w:type="auto"/>
            <w:vAlign w:val="center"/>
          </w:tcPr>
          <w:p w14:paraId="309C0F07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i/>
                <w:sz w:val="22"/>
                <w:szCs w:val="22"/>
              </w:rPr>
            </w:pPr>
            <w:r w:rsidRPr="00182AEB">
              <w:rPr>
                <w:b/>
                <w:i/>
                <w:sz w:val="22"/>
                <w:szCs w:val="22"/>
              </w:rPr>
              <w:t>FLUXO ÔNIBUS E</w:t>
            </w:r>
            <w:r w:rsidRPr="00182AEB">
              <w:rPr>
                <w:b/>
                <w:i/>
                <w:sz w:val="22"/>
                <w:szCs w:val="22"/>
                <w:lang w:val="pt-BR"/>
              </w:rPr>
              <w:t xml:space="preserve"> </w:t>
            </w:r>
            <w:r w:rsidRPr="00182AEB">
              <w:rPr>
                <w:b/>
                <w:i/>
                <w:sz w:val="22"/>
                <w:szCs w:val="22"/>
              </w:rPr>
              <w:t>CAMINHÕES (DIA)</w:t>
            </w:r>
          </w:p>
        </w:tc>
        <w:tc>
          <w:tcPr>
            <w:tcW w:w="0" w:type="auto"/>
            <w:vAlign w:val="center"/>
          </w:tcPr>
          <w:p w14:paraId="6DF95988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 w:val="22"/>
                <w:szCs w:val="22"/>
              </w:rPr>
            </w:pPr>
            <w:r w:rsidRPr="00182AEB">
              <w:rPr>
                <w:b/>
                <w:i/>
                <w:sz w:val="22"/>
                <w:szCs w:val="22"/>
              </w:rPr>
              <w:t>N</w:t>
            </w:r>
            <w:r w:rsidRPr="00182AEB">
              <w:rPr>
                <w:b/>
                <w:sz w:val="22"/>
                <w:szCs w:val="22"/>
              </w:rPr>
              <w:t xml:space="preserve"> CARACTERÍSTICO</w:t>
            </w:r>
          </w:p>
        </w:tc>
      </w:tr>
      <w:tr w:rsidR="001F7368" w:rsidRPr="00C06823" w14:paraId="1D15569A" w14:textId="77777777" w:rsidTr="003403E3">
        <w:trPr>
          <w:trHeight w:hRule="exact" w:val="8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C43E89A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182AEB">
              <w:rPr>
                <w:sz w:val="22"/>
                <w:szCs w:val="22"/>
              </w:rPr>
              <w:t>Via Local</w:t>
            </w:r>
          </w:p>
          <w:p w14:paraId="143F2AEC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182AEB">
              <w:rPr>
                <w:sz w:val="22"/>
                <w:szCs w:val="22"/>
              </w:rPr>
              <w:t>Residencial S/</w:t>
            </w:r>
            <w:r w:rsidRPr="00182AEB">
              <w:rPr>
                <w:sz w:val="22"/>
                <w:szCs w:val="22"/>
                <w:lang w:val="pt-BR"/>
              </w:rPr>
              <w:t xml:space="preserve"> </w:t>
            </w:r>
            <w:r w:rsidRPr="00182AEB">
              <w:rPr>
                <w:sz w:val="22"/>
                <w:szCs w:val="22"/>
              </w:rPr>
              <w:t>Passagem</w:t>
            </w:r>
          </w:p>
        </w:tc>
        <w:tc>
          <w:tcPr>
            <w:tcW w:w="0" w:type="auto"/>
            <w:vAlign w:val="center"/>
          </w:tcPr>
          <w:p w14:paraId="565E6471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Muito Leve</w:t>
            </w:r>
          </w:p>
        </w:tc>
        <w:tc>
          <w:tcPr>
            <w:tcW w:w="0" w:type="auto"/>
            <w:vAlign w:val="center"/>
          </w:tcPr>
          <w:p w14:paraId="7E40328A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7FDFE31F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Até 3</w:t>
            </w:r>
          </w:p>
        </w:tc>
        <w:tc>
          <w:tcPr>
            <w:tcW w:w="0" w:type="auto"/>
            <w:vAlign w:val="center"/>
          </w:tcPr>
          <w:p w14:paraId="4B191A5E" w14:textId="77777777" w:rsidR="001F7368" w:rsidRPr="00D93D37" w:rsidRDefault="00D93D37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D93D37">
              <w:rPr>
                <w:b w:val="0"/>
                <w:spacing w:val="1"/>
                <w:w w:val="99"/>
                <w:sz w:val="22"/>
                <w:szCs w:val="22"/>
                <w:lang w:val="pt-BR" w:eastAsia="en-US"/>
              </w:rPr>
              <w:t>10</w:t>
            </w:r>
            <w:r w:rsidRPr="00D93D37">
              <w:rPr>
                <w:b w:val="0"/>
                <w:w w:val="99"/>
                <w:position w:val="9"/>
                <w:sz w:val="22"/>
                <w:szCs w:val="22"/>
                <w:lang w:val="pt-BR" w:eastAsia="en-US"/>
              </w:rPr>
              <w:t>4</w:t>
            </w:r>
          </w:p>
        </w:tc>
      </w:tr>
      <w:tr w:rsidR="001F7368" w:rsidRPr="00C06823" w14:paraId="5C843F0C" w14:textId="77777777" w:rsidTr="003403E3">
        <w:trPr>
          <w:trHeight w:hRule="exact" w:val="8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6A80C3D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182AEB">
              <w:rPr>
                <w:sz w:val="22"/>
                <w:szCs w:val="22"/>
              </w:rPr>
              <w:t>Via Local</w:t>
            </w:r>
          </w:p>
          <w:p w14:paraId="07EA6624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182AEB">
              <w:rPr>
                <w:sz w:val="22"/>
                <w:szCs w:val="22"/>
              </w:rPr>
              <w:t>Residencial C/</w:t>
            </w:r>
          </w:p>
          <w:p w14:paraId="465D2EB9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182AEB">
              <w:rPr>
                <w:sz w:val="22"/>
                <w:szCs w:val="22"/>
              </w:rPr>
              <w:t>Passagem</w:t>
            </w:r>
          </w:p>
        </w:tc>
        <w:tc>
          <w:tcPr>
            <w:tcW w:w="0" w:type="auto"/>
            <w:vAlign w:val="center"/>
          </w:tcPr>
          <w:p w14:paraId="7FD63928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Leve</w:t>
            </w:r>
          </w:p>
        </w:tc>
        <w:tc>
          <w:tcPr>
            <w:tcW w:w="0" w:type="auto"/>
            <w:vAlign w:val="center"/>
          </w:tcPr>
          <w:p w14:paraId="585BBE72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52A612A0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Até 50</w:t>
            </w:r>
          </w:p>
        </w:tc>
        <w:tc>
          <w:tcPr>
            <w:tcW w:w="0" w:type="auto"/>
            <w:vAlign w:val="center"/>
          </w:tcPr>
          <w:p w14:paraId="48255D97" w14:textId="77777777" w:rsidR="001F7368" w:rsidRPr="00D93D37" w:rsidRDefault="00D93D37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D93D37">
              <w:rPr>
                <w:b w:val="0"/>
                <w:spacing w:val="1"/>
                <w:w w:val="99"/>
                <w:sz w:val="22"/>
                <w:szCs w:val="22"/>
                <w:lang w:val="pt-BR" w:eastAsia="en-US"/>
              </w:rPr>
              <w:t>10</w:t>
            </w:r>
            <w:r w:rsidRPr="00D93D37">
              <w:rPr>
                <w:b w:val="0"/>
                <w:w w:val="99"/>
                <w:position w:val="9"/>
                <w:sz w:val="22"/>
                <w:szCs w:val="22"/>
                <w:lang w:val="pt-BR" w:eastAsia="en-US"/>
              </w:rPr>
              <w:t>5</w:t>
            </w:r>
          </w:p>
        </w:tc>
      </w:tr>
      <w:tr w:rsidR="001F7368" w:rsidRPr="00C06823" w14:paraId="6031BB0D" w14:textId="77777777" w:rsidTr="003403E3">
        <w:trPr>
          <w:trHeight w:hRule="exact" w:val="4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8739D5A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182AEB">
              <w:rPr>
                <w:sz w:val="22"/>
                <w:szCs w:val="22"/>
              </w:rPr>
              <w:t>Via Local</w:t>
            </w:r>
          </w:p>
        </w:tc>
        <w:tc>
          <w:tcPr>
            <w:tcW w:w="0" w:type="auto"/>
            <w:vAlign w:val="center"/>
          </w:tcPr>
          <w:p w14:paraId="66687869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Médio</w:t>
            </w:r>
          </w:p>
        </w:tc>
        <w:tc>
          <w:tcPr>
            <w:tcW w:w="0" w:type="auto"/>
            <w:vAlign w:val="center"/>
          </w:tcPr>
          <w:p w14:paraId="50E03181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43D80824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50 a 400</w:t>
            </w:r>
          </w:p>
        </w:tc>
        <w:tc>
          <w:tcPr>
            <w:tcW w:w="0" w:type="auto"/>
            <w:vAlign w:val="center"/>
          </w:tcPr>
          <w:p w14:paraId="51BD2498" w14:textId="77777777" w:rsidR="001F7368" w:rsidRPr="00D93D37" w:rsidRDefault="00D93D37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D93D37">
              <w:rPr>
                <w:b w:val="0"/>
                <w:spacing w:val="1"/>
                <w:w w:val="99"/>
                <w:sz w:val="22"/>
                <w:szCs w:val="22"/>
                <w:lang w:val="pt-BR" w:eastAsia="en-US"/>
              </w:rPr>
              <w:t>10</w:t>
            </w:r>
            <w:r w:rsidRPr="00D93D37">
              <w:rPr>
                <w:b w:val="0"/>
                <w:w w:val="99"/>
                <w:position w:val="9"/>
                <w:sz w:val="22"/>
                <w:szCs w:val="22"/>
                <w:lang w:val="pt-BR" w:eastAsia="en-US"/>
              </w:rPr>
              <w:t>6</w:t>
            </w:r>
          </w:p>
        </w:tc>
      </w:tr>
      <w:tr w:rsidR="001F7368" w:rsidRPr="00C06823" w14:paraId="725D4344" w14:textId="77777777" w:rsidTr="003403E3">
        <w:trPr>
          <w:trHeight w:hRule="exact" w:val="4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EE1C7C6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rPr>
                <w:sz w:val="22"/>
                <w:szCs w:val="22"/>
              </w:rPr>
            </w:pPr>
            <w:r w:rsidRPr="00182AEB">
              <w:rPr>
                <w:sz w:val="22"/>
                <w:szCs w:val="22"/>
              </w:rPr>
              <w:t>Via Arterial</w:t>
            </w:r>
          </w:p>
        </w:tc>
        <w:tc>
          <w:tcPr>
            <w:tcW w:w="0" w:type="auto"/>
            <w:vAlign w:val="center"/>
          </w:tcPr>
          <w:p w14:paraId="66B9DFE7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Pesado</w:t>
            </w:r>
          </w:p>
        </w:tc>
        <w:tc>
          <w:tcPr>
            <w:tcW w:w="0" w:type="auto"/>
            <w:vAlign w:val="center"/>
          </w:tcPr>
          <w:p w14:paraId="03CF8D31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4C685655" w14:textId="77777777" w:rsidR="001F7368" w:rsidRPr="00182AEB" w:rsidRDefault="001F7368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182AEB">
              <w:rPr>
                <w:b w:val="0"/>
                <w:sz w:val="22"/>
                <w:szCs w:val="22"/>
              </w:rPr>
              <w:t>400 a 2.000</w:t>
            </w:r>
          </w:p>
        </w:tc>
        <w:tc>
          <w:tcPr>
            <w:tcW w:w="0" w:type="auto"/>
            <w:vAlign w:val="center"/>
          </w:tcPr>
          <w:p w14:paraId="59C4EA4C" w14:textId="77777777" w:rsidR="001F7368" w:rsidRPr="00D93D37" w:rsidRDefault="00D93D37" w:rsidP="003403E3">
            <w:pPr>
              <w:pStyle w:val="Ttulo"/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sz w:val="22"/>
                <w:szCs w:val="22"/>
              </w:rPr>
            </w:pPr>
            <w:r w:rsidRPr="00D93D37">
              <w:rPr>
                <w:b w:val="0"/>
                <w:sz w:val="22"/>
                <w:szCs w:val="22"/>
                <w:lang w:val="pt-BR" w:eastAsia="en-US"/>
              </w:rPr>
              <w:t>5</w:t>
            </w:r>
            <w:r w:rsidRPr="00D93D37">
              <w:rPr>
                <w:b w:val="0"/>
                <w:spacing w:val="1"/>
                <w:sz w:val="22"/>
                <w:szCs w:val="22"/>
                <w:lang w:val="pt-BR" w:eastAsia="en-US"/>
              </w:rPr>
              <w:t xml:space="preserve"> </w:t>
            </w:r>
            <w:r w:rsidRPr="00D93D37">
              <w:rPr>
                <w:b w:val="0"/>
                <w:sz w:val="22"/>
                <w:szCs w:val="22"/>
                <w:lang w:val="pt-BR" w:eastAsia="en-US"/>
              </w:rPr>
              <w:t>x</w:t>
            </w:r>
            <w:r w:rsidRPr="00D93D37">
              <w:rPr>
                <w:b w:val="0"/>
                <w:spacing w:val="-2"/>
                <w:sz w:val="22"/>
                <w:szCs w:val="22"/>
                <w:lang w:val="pt-BR" w:eastAsia="en-US"/>
              </w:rPr>
              <w:t xml:space="preserve"> </w:t>
            </w:r>
            <w:r w:rsidRPr="00D93D37">
              <w:rPr>
                <w:b w:val="0"/>
                <w:spacing w:val="1"/>
                <w:sz w:val="22"/>
                <w:szCs w:val="22"/>
                <w:lang w:val="pt-BR" w:eastAsia="en-US"/>
              </w:rPr>
              <w:t>10</w:t>
            </w:r>
            <w:r w:rsidRPr="00D93D37">
              <w:rPr>
                <w:b w:val="0"/>
                <w:position w:val="9"/>
                <w:sz w:val="22"/>
                <w:szCs w:val="22"/>
                <w:lang w:val="pt-BR" w:eastAsia="en-US"/>
              </w:rPr>
              <w:t>6</w:t>
            </w:r>
          </w:p>
        </w:tc>
      </w:tr>
    </w:tbl>
    <w:p w14:paraId="7EEA89DA" w14:textId="77777777" w:rsidR="001F7368" w:rsidRPr="00C06823" w:rsidRDefault="001F7368" w:rsidP="001F7368">
      <w:pPr>
        <w:pStyle w:val="Ttulo"/>
        <w:ind w:firstLine="709"/>
        <w:rPr>
          <w:b w:val="0"/>
        </w:rPr>
      </w:pPr>
    </w:p>
    <w:p w14:paraId="06B75DAB" w14:textId="77777777" w:rsidR="00ED708C" w:rsidRDefault="001F7368" w:rsidP="00ED708C">
      <w:pPr>
        <w:ind w:firstLine="284"/>
      </w:pPr>
      <w:r w:rsidRPr="00C06823">
        <w:t>Adotados os parâmetros de dimensionamento descritos acima, o processo consiste na determinação das espessuras Hm, Hn, H20 e R, ou seja, as espessuras da base, sub-base e reforço.</w:t>
      </w:r>
    </w:p>
    <w:p w14:paraId="43912B22" w14:textId="77777777" w:rsidR="001F7368" w:rsidRPr="00ED708C" w:rsidRDefault="001F7368" w:rsidP="00ED708C">
      <w:pPr>
        <w:ind w:firstLine="284"/>
        <w:rPr>
          <w:szCs w:val="24"/>
        </w:rPr>
      </w:pPr>
      <w:r w:rsidRPr="00C06823">
        <w:t>Isto é feito conjuntamente pela obtenção das espessuras Hm, Hn, H20 no ábaco apresentado pelo método e, através da resolução das inequações mostradas a seguir.</w:t>
      </w:r>
    </w:p>
    <w:p w14:paraId="3330922A" w14:textId="77777777" w:rsidR="001F7368" w:rsidRPr="00C06823" w:rsidRDefault="001F7368" w:rsidP="001F7368">
      <w:pPr>
        <w:pStyle w:val="Ttulo"/>
        <w:ind w:firstLine="709"/>
        <w:rPr>
          <w:b w:val="0"/>
        </w:rPr>
      </w:pPr>
    </w:p>
    <w:p w14:paraId="696434CA" w14:textId="0D1F7042" w:rsidR="001F7368" w:rsidRPr="00C06823" w:rsidRDefault="001F7368" w:rsidP="001F7368">
      <w:pPr>
        <w:pStyle w:val="Ttulo"/>
        <w:jc w:val="center"/>
        <w:rPr>
          <w:b w:val="0"/>
          <w:bCs/>
        </w:rPr>
      </w:pPr>
      <w:bookmarkStart w:id="169" w:name="_Toc500259583"/>
      <w:bookmarkStart w:id="170" w:name="_Toc140267309"/>
      <w:r w:rsidRPr="00C06823">
        <w:rPr>
          <w:b w:val="0"/>
          <w:bCs/>
        </w:rPr>
        <w:t xml:space="preserve">Figura </w:t>
      </w:r>
      <w:r w:rsidRPr="00C06823">
        <w:rPr>
          <w:b w:val="0"/>
          <w:bCs/>
        </w:rPr>
        <w:fldChar w:fldCharType="begin"/>
      </w:r>
      <w:r w:rsidRPr="00C06823">
        <w:rPr>
          <w:b w:val="0"/>
          <w:bCs/>
        </w:rPr>
        <w:instrText xml:space="preserve"> SEQ Figura \* ARABIC </w:instrText>
      </w:r>
      <w:r w:rsidRPr="00C06823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7</w:t>
      </w:r>
      <w:r w:rsidRPr="00C06823">
        <w:rPr>
          <w:b w:val="0"/>
        </w:rPr>
        <w:fldChar w:fldCharType="end"/>
      </w:r>
      <w:r w:rsidRPr="00C06823">
        <w:rPr>
          <w:b w:val="0"/>
          <w:bCs/>
        </w:rPr>
        <w:t xml:space="preserve"> - </w:t>
      </w:r>
      <w:r w:rsidR="00D427AC">
        <w:rPr>
          <w:b w:val="0"/>
          <w:bCs/>
          <w:lang w:val="pt-BR"/>
        </w:rPr>
        <w:t>R</w:t>
      </w:r>
      <w:r w:rsidRPr="00C06823">
        <w:rPr>
          <w:b w:val="0"/>
          <w:bCs/>
        </w:rPr>
        <w:t>epresentação das alturas</w:t>
      </w:r>
      <w:bookmarkEnd w:id="169"/>
      <w:bookmarkEnd w:id="170"/>
    </w:p>
    <w:p w14:paraId="444A19ED" w14:textId="77777777" w:rsidR="001F7368" w:rsidRPr="00C06823" w:rsidRDefault="001F7368" w:rsidP="001F7368">
      <w:pPr>
        <w:pStyle w:val="Ttulo"/>
        <w:jc w:val="center"/>
        <w:rPr>
          <w:b w:val="0"/>
        </w:rPr>
      </w:pPr>
      <w:r w:rsidRPr="00C06823">
        <w:rPr>
          <w:b w:val="0"/>
          <w:noProof/>
          <w:lang w:val="pt-BR" w:eastAsia="pt-BR"/>
        </w:rPr>
        <w:drawing>
          <wp:inline distT="0" distB="0" distL="0" distR="0" wp14:anchorId="0457999D" wp14:editId="2FACCADE">
            <wp:extent cx="4152900" cy="1594879"/>
            <wp:effectExtent l="19050" t="0" r="0" b="0"/>
            <wp:docPr id="473" name="Image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6049" t="27647" r="13228" b="27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594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D16C31" w14:textId="77777777" w:rsidR="001F7368" w:rsidRPr="00182AEB" w:rsidRDefault="001F7368" w:rsidP="001F7368">
      <w:pPr>
        <w:pStyle w:val="Ttulo"/>
        <w:ind w:firstLine="709"/>
      </w:pPr>
      <w:r>
        <w:rPr>
          <w:lang w:val="pt-BR"/>
        </w:rPr>
        <w:t>O</w:t>
      </w:r>
      <w:r w:rsidRPr="00182AEB">
        <w:t>nde:</w:t>
      </w:r>
    </w:p>
    <w:p w14:paraId="22307E80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Hm - Espessura total necessária para proteger um material com ISC =m;</w:t>
      </w:r>
    </w:p>
    <w:p w14:paraId="3971C127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Hn - Espessura da camada de pavimento com ISC = n;</w:t>
      </w:r>
    </w:p>
    <w:p w14:paraId="5C0BC80A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H20 - Espessura de pavimento sobre a sub-base;</w:t>
      </w:r>
    </w:p>
    <w:p w14:paraId="4B05FD6D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h20 - Espessura da sub-base;</w:t>
      </w:r>
    </w:p>
    <w:p w14:paraId="3FD8179D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lastRenderedPageBreak/>
        <w:t>B - Espessura da base; e,</w:t>
      </w:r>
    </w:p>
    <w:p w14:paraId="600EB3C8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R - Espessura do revestimento.</w:t>
      </w:r>
    </w:p>
    <w:p w14:paraId="2F13E004" w14:textId="77777777" w:rsidR="001F7368" w:rsidRDefault="001F7368" w:rsidP="001F7368">
      <w:pPr>
        <w:pStyle w:val="Ttulo"/>
        <w:ind w:firstLine="709"/>
      </w:pPr>
    </w:p>
    <w:p w14:paraId="2885C38F" w14:textId="77777777" w:rsidR="001F7368" w:rsidRPr="00182AEB" w:rsidRDefault="001F7368" w:rsidP="001F7368">
      <w:pPr>
        <w:pStyle w:val="Ttulo"/>
        <w:ind w:firstLine="709"/>
      </w:pPr>
      <w:r w:rsidRPr="00182AEB">
        <w:t>Inequações:</w:t>
      </w:r>
    </w:p>
    <w:p w14:paraId="2EAC1114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RKR + BKB ≥ H20 ;</w:t>
      </w:r>
    </w:p>
    <w:p w14:paraId="1A17F4B9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RKR + BKB + h20 Ks ≥ Hn e</w:t>
      </w:r>
    </w:p>
    <w:p w14:paraId="2414297C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RKR + BKB + h20 Ks + hn KREF ≥ Hm .</w:t>
      </w:r>
    </w:p>
    <w:p w14:paraId="34885071" w14:textId="77777777" w:rsidR="001F7368" w:rsidRPr="00C06823" w:rsidRDefault="001F7368" w:rsidP="001F7368">
      <w:pPr>
        <w:pStyle w:val="Ttulo"/>
        <w:ind w:firstLine="709"/>
        <w:rPr>
          <w:b w:val="0"/>
        </w:rPr>
      </w:pPr>
    </w:p>
    <w:p w14:paraId="6C82C315" w14:textId="77777777" w:rsidR="001F7368" w:rsidRPr="00C06823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 xml:space="preserve">As espessuras Hm, Hn, H20 a serem adotadas nas inequações </w:t>
      </w:r>
      <w:r>
        <w:rPr>
          <w:b w:val="0"/>
          <w:lang w:val="pt-BR"/>
        </w:rPr>
        <w:t>a</w:t>
      </w:r>
      <w:r w:rsidRPr="00C06823">
        <w:rPr>
          <w:b w:val="0"/>
        </w:rPr>
        <w:t>cima são obtidas diretamente do ábaco do dimensionamento proposto pelo método. No entanto, a situação acima pode ser resumida pela existência de 4 incógnitas e de três inequações, o que torna virtualmente insolúvel a questão.</w:t>
      </w:r>
    </w:p>
    <w:p w14:paraId="6F82FA22" w14:textId="77777777" w:rsidR="001F7368" w:rsidRDefault="001F7368" w:rsidP="001F7368">
      <w:pPr>
        <w:pStyle w:val="Ttulo"/>
        <w:ind w:firstLine="709"/>
        <w:rPr>
          <w:b w:val="0"/>
        </w:rPr>
      </w:pPr>
      <w:r w:rsidRPr="00C06823">
        <w:rPr>
          <w:b w:val="0"/>
        </w:rPr>
        <w:t>Para tal dimensionamento, esta metodologia admite as seguintes espessuras das camadas de revestimento betuminoso de acordo com o volume de tráfego estimado, o número “N” para Revestimento mínimo (Rmín), e o fator estrutural do componente do pavimento de acordo com as tabelas seguintes.</w:t>
      </w:r>
    </w:p>
    <w:p w14:paraId="0EC2CDC9" w14:textId="77777777" w:rsidR="00D93D37" w:rsidRDefault="00D93D37" w:rsidP="001F7368">
      <w:pPr>
        <w:pStyle w:val="Ttulo"/>
        <w:ind w:firstLine="709"/>
        <w:rPr>
          <w:b w:val="0"/>
        </w:rPr>
      </w:pPr>
    </w:p>
    <w:p w14:paraId="625D4CFE" w14:textId="62AD2E54" w:rsidR="001F7368" w:rsidRPr="00C06823" w:rsidRDefault="001F7368" w:rsidP="001F7368">
      <w:pPr>
        <w:pStyle w:val="Ttulo"/>
        <w:jc w:val="center"/>
        <w:rPr>
          <w:b w:val="0"/>
          <w:bCs/>
        </w:rPr>
      </w:pPr>
      <w:bookmarkStart w:id="171" w:name="_Toc500259584"/>
      <w:bookmarkStart w:id="172" w:name="_Toc140267310"/>
      <w:r w:rsidRPr="00C06823">
        <w:rPr>
          <w:b w:val="0"/>
          <w:bCs/>
        </w:rPr>
        <w:t xml:space="preserve">Figura </w:t>
      </w:r>
      <w:r w:rsidRPr="00C06823">
        <w:rPr>
          <w:b w:val="0"/>
          <w:bCs/>
        </w:rPr>
        <w:fldChar w:fldCharType="begin"/>
      </w:r>
      <w:r w:rsidRPr="00C06823">
        <w:rPr>
          <w:b w:val="0"/>
          <w:bCs/>
        </w:rPr>
        <w:instrText xml:space="preserve"> SEQ Figura \* ARABIC </w:instrText>
      </w:r>
      <w:r w:rsidRPr="00C06823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8</w:t>
      </w:r>
      <w:r w:rsidRPr="00C06823">
        <w:rPr>
          <w:b w:val="0"/>
        </w:rPr>
        <w:fldChar w:fldCharType="end"/>
      </w:r>
      <w:r w:rsidRPr="00C06823">
        <w:rPr>
          <w:b w:val="0"/>
          <w:bCs/>
        </w:rPr>
        <w:t xml:space="preserve"> - </w:t>
      </w:r>
      <w:r w:rsidR="00D427AC">
        <w:rPr>
          <w:b w:val="0"/>
          <w:bCs/>
          <w:lang w:val="pt-BR"/>
        </w:rPr>
        <w:t>D</w:t>
      </w:r>
      <w:r w:rsidRPr="00C06823">
        <w:rPr>
          <w:b w:val="0"/>
          <w:bCs/>
        </w:rPr>
        <w:t>ados para projeto do pavimento</w:t>
      </w:r>
      <w:bookmarkEnd w:id="171"/>
      <w:bookmarkEnd w:id="172"/>
    </w:p>
    <w:p w14:paraId="305F9639" w14:textId="77777777" w:rsidR="001F7368" w:rsidRPr="00C06823" w:rsidRDefault="001F7368" w:rsidP="001F7368">
      <w:pPr>
        <w:pStyle w:val="Ttulo"/>
        <w:jc w:val="center"/>
        <w:rPr>
          <w:b w:val="0"/>
        </w:rPr>
      </w:pPr>
      <w:r w:rsidRPr="00C06823">
        <w:rPr>
          <w:b w:val="0"/>
          <w:noProof/>
          <w:lang w:val="pt-BR" w:eastAsia="pt-BR"/>
        </w:rPr>
        <w:drawing>
          <wp:inline distT="0" distB="0" distL="0" distR="0" wp14:anchorId="12EF6E48" wp14:editId="06668C83">
            <wp:extent cx="5089468" cy="3457575"/>
            <wp:effectExtent l="19050" t="0" r="0" b="0"/>
            <wp:docPr id="474" name="Image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468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12DC67" w14:textId="77777777" w:rsidR="00ED708C" w:rsidRDefault="00ED708C" w:rsidP="00ED708C">
      <w:pPr>
        <w:ind w:firstLine="284"/>
      </w:pPr>
    </w:p>
    <w:p w14:paraId="149E3124" w14:textId="4F36282C" w:rsidR="00ED708C" w:rsidRPr="00ED708C" w:rsidRDefault="00ED708C" w:rsidP="00ED708C">
      <w:pPr>
        <w:ind w:firstLine="284"/>
      </w:pPr>
      <w:r w:rsidRPr="00ED708C">
        <w:t xml:space="preserve">Para o ISC de projeto, foi adotado CBR de sub-leito igual a </w:t>
      </w:r>
      <w:r w:rsidR="009C2ADA">
        <w:t>8</w:t>
      </w:r>
      <w:r w:rsidRPr="00ED708C">
        <w:t>%, para que se pudesse obter os resultados através do ábaco abaixo de dimensionamento, pois o material do subleito não foi ensaiado previamente.</w:t>
      </w:r>
    </w:p>
    <w:p w14:paraId="13CFDDC4" w14:textId="77777777" w:rsidR="00ED708C" w:rsidRPr="00ED708C" w:rsidRDefault="00ED708C" w:rsidP="00ED708C">
      <w:pPr>
        <w:ind w:firstLine="284"/>
        <w:rPr>
          <w:b/>
        </w:rPr>
      </w:pPr>
      <w:r w:rsidRPr="00ED708C">
        <w:lastRenderedPageBreak/>
        <w:t>Portanto, considerando os gráficos e as tabelas retiram-se os seguintes dados, para a avenida a ser implantada, que tem como valor N=10</w:t>
      </w:r>
      <w:r w:rsidRPr="00ED708C">
        <w:rPr>
          <w:vertAlign w:val="superscript"/>
        </w:rPr>
        <w:t>6</w:t>
      </w:r>
      <w:r w:rsidRPr="00ED708C">
        <w:t xml:space="preserve">, representando assim, </w:t>
      </w:r>
      <w:r w:rsidRPr="00ED708C">
        <w:rPr>
          <w:b/>
        </w:rPr>
        <w:t>TRÁFEGO MÉDIO.</w:t>
      </w:r>
    </w:p>
    <w:p w14:paraId="287B57B6" w14:textId="77777777" w:rsidR="00ED708C" w:rsidRPr="00ED708C" w:rsidRDefault="00ED708C" w:rsidP="00ED708C">
      <w:pPr>
        <w:ind w:firstLine="284"/>
      </w:pPr>
      <w:r w:rsidRPr="00ED708C">
        <w:t>O Manual DNIT afirma que os materiais do subleito devem apresentar uma expansão, medida no ensaio CBR, menor ou igual a 2% (dois por cento) e um CBR maior ou igual a 2 (dois).</w:t>
      </w:r>
    </w:p>
    <w:p w14:paraId="1EE09ABD" w14:textId="77777777" w:rsidR="00ED708C" w:rsidRPr="00ED708C" w:rsidRDefault="00ED708C" w:rsidP="00ED708C">
      <w:pPr>
        <w:ind w:firstLine="284"/>
      </w:pPr>
      <w:r w:rsidRPr="00ED708C">
        <w:t>Como consideramos CBR mínimo do subleito igual a 8,00 e expansão máxima igual a 0,5% (meio por cento), é possível afirmar que o referido solo de subleito atende às condições descritas no parágrafo anterior.</w:t>
      </w:r>
    </w:p>
    <w:p w14:paraId="299D124A" w14:textId="77777777" w:rsidR="00ED708C" w:rsidRPr="00ED708C" w:rsidRDefault="00ED708C" w:rsidP="00ED708C">
      <w:pPr>
        <w:ind w:firstLine="284"/>
      </w:pPr>
      <w:r w:rsidRPr="00ED708C">
        <w:t>Classificação dos materiais empregados no pavimento.</w:t>
      </w:r>
    </w:p>
    <w:p w14:paraId="09D35B41" w14:textId="77777777" w:rsidR="00ED708C" w:rsidRPr="00ED708C" w:rsidRDefault="00ED708C" w:rsidP="00ED708C">
      <w:pPr>
        <w:numPr>
          <w:ilvl w:val="0"/>
          <w:numId w:val="28"/>
        </w:numPr>
      </w:pPr>
      <w:r w:rsidRPr="00ED708C">
        <w:t>Materiais para reforço do subleito, os que apresentam:</w:t>
      </w:r>
    </w:p>
    <w:p w14:paraId="0C609333" w14:textId="77777777" w:rsidR="00ED708C" w:rsidRPr="00ED708C" w:rsidRDefault="00ED708C" w:rsidP="00ED708C">
      <w:pPr>
        <w:ind w:firstLine="284"/>
      </w:pPr>
      <w:r w:rsidRPr="00ED708C">
        <w:t>C.B.R. maior que o do subleito</w:t>
      </w:r>
    </w:p>
    <w:p w14:paraId="6FFBC30C" w14:textId="77777777" w:rsidR="00ED708C" w:rsidRPr="00ED708C" w:rsidRDefault="00ED708C" w:rsidP="00ED708C">
      <w:pPr>
        <w:ind w:firstLine="284"/>
      </w:pPr>
      <w:r w:rsidRPr="00ED708C">
        <w:t>Expansão ≤ 1% (medida com sobrecarga de 10 lb)</w:t>
      </w:r>
    </w:p>
    <w:p w14:paraId="2876940E" w14:textId="77777777" w:rsidR="00ED708C" w:rsidRPr="00ED708C" w:rsidRDefault="00ED708C" w:rsidP="00ED708C">
      <w:pPr>
        <w:ind w:firstLine="284"/>
      </w:pPr>
    </w:p>
    <w:p w14:paraId="681A97C1" w14:textId="77777777" w:rsidR="00ED708C" w:rsidRPr="00ED708C" w:rsidRDefault="00ED708C" w:rsidP="00ED708C">
      <w:pPr>
        <w:numPr>
          <w:ilvl w:val="0"/>
          <w:numId w:val="28"/>
        </w:numPr>
      </w:pPr>
      <w:r w:rsidRPr="00ED708C">
        <w:t>Materiais para sub-base, os que apresentam:</w:t>
      </w:r>
    </w:p>
    <w:p w14:paraId="5F3CA991" w14:textId="77777777" w:rsidR="00ED708C" w:rsidRPr="00ED708C" w:rsidRDefault="00ED708C" w:rsidP="00ED708C">
      <w:pPr>
        <w:ind w:firstLine="284"/>
      </w:pPr>
      <w:r w:rsidRPr="00ED708C">
        <w:t>C.B.R ≥ 20%</w:t>
      </w:r>
    </w:p>
    <w:p w14:paraId="35421371" w14:textId="77777777" w:rsidR="00ED708C" w:rsidRPr="00ED708C" w:rsidRDefault="00ED708C" w:rsidP="00ED708C">
      <w:pPr>
        <w:ind w:firstLine="284"/>
      </w:pPr>
      <w:r w:rsidRPr="00ED708C">
        <w:t>Expansão ≤ 0,5% (medida com sobrecarga de 10 lbs)</w:t>
      </w:r>
    </w:p>
    <w:p w14:paraId="42F0A1E1" w14:textId="77777777" w:rsidR="00ED708C" w:rsidRPr="00ED708C" w:rsidRDefault="00ED708C" w:rsidP="00ED708C">
      <w:pPr>
        <w:ind w:firstLine="284"/>
      </w:pPr>
    </w:p>
    <w:p w14:paraId="247F07B0" w14:textId="77777777" w:rsidR="00ED708C" w:rsidRPr="00ED708C" w:rsidRDefault="00ED708C" w:rsidP="00ED708C">
      <w:pPr>
        <w:numPr>
          <w:ilvl w:val="0"/>
          <w:numId w:val="28"/>
        </w:numPr>
      </w:pPr>
      <w:r w:rsidRPr="00ED708C">
        <w:t>Materiais para base, os que apresentam:</w:t>
      </w:r>
    </w:p>
    <w:p w14:paraId="3856A156" w14:textId="77777777" w:rsidR="00ED708C" w:rsidRPr="00ED708C" w:rsidRDefault="00ED708C" w:rsidP="00ED708C">
      <w:pPr>
        <w:ind w:firstLine="284"/>
      </w:pPr>
      <w:r w:rsidRPr="00ED708C">
        <w:t>C.B.R. ≥ 50%</w:t>
      </w:r>
    </w:p>
    <w:p w14:paraId="6E783522" w14:textId="77777777" w:rsidR="00ED708C" w:rsidRPr="00ED708C" w:rsidRDefault="00ED708C" w:rsidP="00ED708C">
      <w:pPr>
        <w:ind w:firstLine="284"/>
      </w:pPr>
      <w:r w:rsidRPr="00ED708C">
        <w:t>Expansão ≤ 0,5% (medida com sobrecarga de 10 lbs)</w:t>
      </w:r>
    </w:p>
    <w:p w14:paraId="149B51D7" w14:textId="77777777" w:rsidR="00ED708C" w:rsidRPr="00ED708C" w:rsidRDefault="00ED708C" w:rsidP="00ED708C">
      <w:pPr>
        <w:ind w:firstLine="284"/>
      </w:pPr>
      <w:r w:rsidRPr="00ED708C">
        <w:t>Limite de liquidez ≤ 25%</w:t>
      </w:r>
    </w:p>
    <w:p w14:paraId="259F5B95" w14:textId="726D75EA" w:rsidR="00ED708C" w:rsidRDefault="00ED708C" w:rsidP="00ED708C">
      <w:pPr>
        <w:ind w:firstLine="284"/>
      </w:pPr>
      <w:r w:rsidRPr="00ED708C">
        <w:t>Índice de plasticidade ≤ 6%</w:t>
      </w:r>
    </w:p>
    <w:p w14:paraId="6C518971" w14:textId="13305296" w:rsidR="00F46122" w:rsidRDefault="00F46122" w:rsidP="00ED708C">
      <w:pPr>
        <w:ind w:firstLine="284"/>
      </w:pPr>
    </w:p>
    <w:p w14:paraId="3FDD02E8" w14:textId="1A25910D" w:rsidR="00F46122" w:rsidRDefault="00F46122" w:rsidP="00ED708C">
      <w:pPr>
        <w:ind w:firstLine="284"/>
      </w:pPr>
    </w:p>
    <w:p w14:paraId="2E3A5C0B" w14:textId="4A86AB86" w:rsidR="00F46122" w:rsidRDefault="00F46122" w:rsidP="00ED708C">
      <w:pPr>
        <w:ind w:firstLine="284"/>
      </w:pPr>
    </w:p>
    <w:p w14:paraId="2B6F05E1" w14:textId="021F7285" w:rsidR="00F46122" w:rsidRDefault="00F46122" w:rsidP="00ED708C">
      <w:pPr>
        <w:ind w:firstLine="284"/>
      </w:pPr>
    </w:p>
    <w:p w14:paraId="0B790BA5" w14:textId="59EB8A71" w:rsidR="00F46122" w:rsidRDefault="00F46122" w:rsidP="00ED708C">
      <w:pPr>
        <w:ind w:firstLine="284"/>
      </w:pPr>
    </w:p>
    <w:p w14:paraId="3C2B08F0" w14:textId="7EFB935C" w:rsidR="00F46122" w:rsidRDefault="00F46122" w:rsidP="00ED708C">
      <w:pPr>
        <w:ind w:firstLine="284"/>
      </w:pPr>
    </w:p>
    <w:p w14:paraId="145129CF" w14:textId="117FAC47" w:rsidR="00F46122" w:rsidRDefault="00F46122" w:rsidP="00ED708C">
      <w:pPr>
        <w:ind w:firstLine="284"/>
      </w:pPr>
    </w:p>
    <w:p w14:paraId="6A00D2D1" w14:textId="575462BB" w:rsidR="00F46122" w:rsidRDefault="00F46122" w:rsidP="00ED708C">
      <w:pPr>
        <w:ind w:firstLine="284"/>
      </w:pPr>
    </w:p>
    <w:p w14:paraId="5B5C80D1" w14:textId="3A55BF87" w:rsidR="00F46122" w:rsidRDefault="00F46122" w:rsidP="00ED708C">
      <w:pPr>
        <w:ind w:firstLine="284"/>
      </w:pPr>
    </w:p>
    <w:p w14:paraId="06A17809" w14:textId="0ADBC380" w:rsidR="00F46122" w:rsidRDefault="00F46122" w:rsidP="00ED708C">
      <w:pPr>
        <w:ind w:firstLine="284"/>
      </w:pPr>
    </w:p>
    <w:p w14:paraId="2BE7AAE4" w14:textId="7C3A426F" w:rsidR="00F46122" w:rsidRDefault="00F46122" w:rsidP="00ED708C">
      <w:pPr>
        <w:ind w:firstLine="284"/>
      </w:pPr>
    </w:p>
    <w:p w14:paraId="62139F4C" w14:textId="642559BD" w:rsidR="00F46122" w:rsidRDefault="00F46122" w:rsidP="00ED708C">
      <w:pPr>
        <w:ind w:firstLine="284"/>
      </w:pPr>
    </w:p>
    <w:p w14:paraId="07F08A92" w14:textId="77777777" w:rsidR="00F46122" w:rsidRPr="00ED708C" w:rsidRDefault="00F46122" w:rsidP="00ED708C">
      <w:pPr>
        <w:ind w:firstLine="284"/>
        <w:rPr>
          <w:szCs w:val="24"/>
        </w:rPr>
      </w:pPr>
    </w:p>
    <w:p w14:paraId="6D8918A0" w14:textId="77EDA72E" w:rsidR="00ED708C" w:rsidRPr="00C06823" w:rsidRDefault="00ED708C" w:rsidP="00ED708C">
      <w:pPr>
        <w:pStyle w:val="Ttulo"/>
        <w:jc w:val="center"/>
        <w:rPr>
          <w:b w:val="0"/>
          <w:bCs/>
        </w:rPr>
      </w:pPr>
      <w:bookmarkStart w:id="173" w:name="_Toc500259585"/>
      <w:bookmarkStart w:id="174" w:name="_Toc140267311"/>
      <w:r w:rsidRPr="00C06823">
        <w:rPr>
          <w:b w:val="0"/>
          <w:bCs/>
        </w:rPr>
        <w:lastRenderedPageBreak/>
        <w:t xml:space="preserve">Figura </w:t>
      </w:r>
      <w:r w:rsidRPr="00C06823">
        <w:rPr>
          <w:b w:val="0"/>
          <w:bCs/>
        </w:rPr>
        <w:fldChar w:fldCharType="begin"/>
      </w:r>
      <w:r w:rsidRPr="00C06823">
        <w:rPr>
          <w:b w:val="0"/>
          <w:bCs/>
        </w:rPr>
        <w:instrText xml:space="preserve"> SEQ Figura \* ARABIC </w:instrText>
      </w:r>
      <w:r w:rsidRPr="00C06823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9</w:t>
      </w:r>
      <w:r w:rsidRPr="00C06823">
        <w:rPr>
          <w:b w:val="0"/>
        </w:rPr>
        <w:fldChar w:fldCharType="end"/>
      </w:r>
      <w:r w:rsidRPr="00C06823">
        <w:rPr>
          <w:b w:val="0"/>
          <w:bCs/>
        </w:rPr>
        <w:t xml:space="preserve"> - </w:t>
      </w:r>
      <w:r w:rsidR="00D427AC">
        <w:rPr>
          <w:b w:val="0"/>
          <w:bCs/>
          <w:lang w:val="pt-BR"/>
        </w:rPr>
        <w:t>Á</w:t>
      </w:r>
      <w:r w:rsidRPr="00C06823">
        <w:rPr>
          <w:b w:val="0"/>
          <w:bCs/>
        </w:rPr>
        <w:t>baco para dimensionamento</w:t>
      </w:r>
      <w:bookmarkEnd w:id="173"/>
      <w:bookmarkEnd w:id="174"/>
    </w:p>
    <w:p w14:paraId="3F82A67D" w14:textId="77777777" w:rsidR="00ED708C" w:rsidRPr="00C06823" w:rsidRDefault="00ED708C" w:rsidP="00E4471B">
      <w:pPr>
        <w:pStyle w:val="Ttulo"/>
        <w:jc w:val="center"/>
        <w:rPr>
          <w:b w:val="0"/>
        </w:rPr>
      </w:pPr>
      <w:r w:rsidRPr="00C06823">
        <w:rPr>
          <w:b w:val="0"/>
          <w:noProof/>
          <w:lang w:val="pt-BR" w:eastAsia="pt-BR"/>
        </w:rPr>
        <w:drawing>
          <wp:inline distT="0" distB="0" distL="0" distR="0" wp14:anchorId="27293497" wp14:editId="72D344C4">
            <wp:extent cx="4036042" cy="4048125"/>
            <wp:effectExtent l="0" t="0" r="3175" b="0"/>
            <wp:docPr id="475" name="Image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0635" t="1471" r="20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025" cy="4088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39E6B3" w14:textId="77777777" w:rsidR="00ED708C" w:rsidRPr="00ED708C" w:rsidRDefault="00ED708C" w:rsidP="00ED708C">
      <w:pPr>
        <w:pStyle w:val="Ttulo"/>
        <w:ind w:firstLine="357"/>
        <w:rPr>
          <w:b w:val="0"/>
          <w:szCs w:val="24"/>
          <w:lang w:val="pt-BR"/>
        </w:rPr>
      </w:pPr>
      <w:r w:rsidRPr="00ED708C">
        <w:rPr>
          <w:b w:val="0"/>
          <w:szCs w:val="24"/>
          <w:lang w:val="pt-BR"/>
        </w:rPr>
        <w:t>Portanto, considerando os gráficos e as tabelas retiram-se os seguintes dados, para a avenida a ser impl</w:t>
      </w:r>
      <w:r>
        <w:rPr>
          <w:b w:val="0"/>
          <w:szCs w:val="24"/>
          <w:lang w:val="pt-BR"/>
        </w:rPr>
        <w:t>antada, que tem como valor N=1</w:t>
      </w:r>
      <w:r w:rsidRPr="00E4471B">
        <w:rPr>
          <w:b w:val="0"/>
          <w:szCs w:val="24"/>
          <w:lang w:val="pt-BR"/>
        </w:rPr>
        <w:t>0</w:t>
      </w:r>
      <w:r w:rsidRPr="00E4471B">
        <w:rPr>
          <w:b w:val="0"/>
          <w:vertAlign w:val="superscript"/>
        </w:rPr>
        <w:t>6</w:t>
      </w:r>
      <w:r w:rsidRPr="00ED708C">
        <w:rPr>
          <w:b w:val="0"/>
          <w:szCs w:val="24"/>
          <w:lang w:val="pt-BR"/>
        </w:rPr>
        <w:t>, representando assim, TRÁFEGO MÉDIO.</w:t>
      </w:r>
    </w:p>
    <w:p w14:paraId="525419F9" w14:textId="2E9DABA3" w:rsidR="009D49D9" w:rsidRDefault="00ED708C" w:rsidP="00ED708C">
      <w:pPr>
        <w:pStyle w:val="Ttulo"/>
        <w:ind w:firstLine="357"/>
        <w:rPr>
          <w:b w:val="0"/>
          <w:szCs w:val="24"/>
          <w:lang w:val="pt-BR"/>
        </w:rPr>
      </w:pPr>
      <w:r w:rsidRPr="00ED708C">
        <w:rPr>
          <w:b w:val="0"/>
          <w:szCs w:val="24"/>
          <w:lang w:val="pt-BR"/>
        </w:rPr>
        <w:t xml:space="preserve">Portanto, adota-se um revestimento </w:t>
      </w:r>
      <w:r w:rsidR="0029526C">
        <w:rPr>
          <w:b w:val="0"/>
          <w:szCs w:val="24"/>
          <w:lang w:val="pt-BR"/>
        </w:rPr>
        <w:t xml:space="preserve">mínimo </w:t>
      </w:r>
      <w:r w:rsidRPr="00ED708C">
        <w:rPr>
          <w:b w:val="0"/>
          <w:szCs w:val="24"/>
          <w:lang w:val="pt-BR"/>
        </w:rPr>
        <w:t>de Concreto B</w:t>
      </w:r>
      <w:r>
        <w:rPr>
          <w:b w:val="0"/>
          <w:szCs w:val="24"/>
          <w:lang w:val="pt-BR"/>
        </w:rPr>
        <w:t>etuminoso Usinado à Quente com 4</w:t>
      </w:r>
      <w:r w:rsidRPr="00ED708C">
        <w:rPr>
          <w:b w:val="0"/>
          <w:szCs w:val="24"/>
          <w:lang w:val="pt-BR"/>
        </w:rPr>
        <w:t>,0 cm de espessura e com K=2,0.</w:t>
      </w:r>
    </w:p>
    <w:p w14:paraId="71CE53D8" w14:textId="77777777" w:rsidR="00F46122" w:rsidRDefault="00F46122" w:rsidP="00ED708C">
      <w:pPr>
        <w:pStyle w:val="Ttulo"/>
        <w:ind w:firstLine="357"/>
        <w:rPr>
          <w:b w:val="0"/>
          <w:szCs w:val="24"/>
          <w:lang w:val="pt-BR"/>
        </w:rPr>
      </w:pPr>
    </w:p>
    <w:p w14:paraId="7F754117" w14:textId="17F59908" w:rsidR="00ED708C" w:rsidRPr="00ED708C" w:rsidRDefault="00ED708C" w:rsidP="0011457F">
      <w:pPr>
        <w:pStyle w:val="Ttulo"/>
        <w:ind w:firstLine="357"/>
        <w:jc w:val="center"/>
        <w:rPr>
          <w:bCs/>
          <w:szCs w:val="24"/>
          <w:lang w:val="pt-BR"/>
        </w:rPr>
      </w:pPr>
      <w:bookmarkStart w:id="175" w:name="_Toc500259589"/>
      <w:bookmarkStart w:id="176" w:name="_Toc140267337"/>
      <w:r w:rsidRPr="00ED708C">
        <w:rPr>
          <w:bCs/>
          <w:szCs w:val="24"/>
        </w:rPr>
        <w:t xml:space="preserve">Tabela </w:t>
      </w:r>
      <w:r w:rsidRPr="00ED708C">
        <w:rPr>
          <w:bCs/>
          <w:szCs w:val="24"/>
        </w:rPr>
        <w:fldChar w:fldCharType="begin"/>
      </w:r>
      <w:r w:rsidRPr="00ED708C">
        <w:rPr>
          <w:bCs/>
          <w:szCs w:val="24"/>
        </w:rPr>
        <w:instrText xml:space="preserve"> SEQ Tabela \* ARABIC </w:instrText>
      </w:r>
      <w:r w:rsidRPr="00ED708C">
        <w:rPr>
          <w:bCs/>
          <w:szCs w:val="24"/>
        </w:rPr>
        <w:fldChar w:fldCharType="separate"/>
      </w:r>
      <w:r w:rsidR="00F60CF9">
        <w:rPr>
          <w:bCs/>
          <w:noProof/>
          <w:szCs w:val="24"/>
        </w:rPr>
        <w:t>3</w:t>
      </w:r>
      <w:r w:rsidRPr="00ED708C">
        <w:rPr>
          <w:szCs w:val="24"/>
        </w:rPr>
        <w:fldChar w:fldCharType="end"/>
      </w:r>
      <w:r w:rsidRPr="00ED708C">
        <w:rPr>
          <w:bCs/>
          <w:szCs w:val="24"/>
        </w:rPr>
        <w:t xml:space="preserve"> - </w:t>
      </w:r>
      <w:r w:rsidR="00D427AC" w:rsidRPr="00D427AC">
        <w:rPr>
          <w:b w:val="0"/>
          <w:szCs w:val="24"/>
          <w:lang w:val="pt-BR"/>
        </w:rPr>
        <w:t>V</w:t>
      </w:r>
      <w:r w:rsidRPr="00D427AC">
        <w:rPr>
          <w:b w:val="0"/>
          <w:szCs w:val="24"/>
        </w:rPr>
        <w:t xml:space="preserve">alores para tráfego </w:t>
      </w:r>
      <w:bookmarkEnd w:id="175"/>
      <w:r w:rsidRPr="00D427AC">
        <w:rPr>
          <w:b w:val="0"/>
          <w:szCs w:val="24"/>
        </w:rPr>
        <w:t>m</w:t>
      </w:r>
      <w:r w:rsidRPr="00D427AC">
        <w:rPr>
          <w:b w:val="0"/>
          <w:szCs w:val="24"/>
          <w:lang w:val="pt-BR"/>
        </w:rPr>
        <w:t>édio</w:t>
      </w:r>
      <w:bookmarkEnd w:id="176"/>
    </w:p>
    <w:tbl>
      <w:tblPr>
        <w:tblStyle w:val="TabeladeGrade1Clara"/>
        <w:tblW w:w="0" w:type="auto"/>
        <w:jc w:val="center"/>
        <w:tblLook w:val="04A0" w:firstRow="1" w:lastRow="0" w:firstColumn="1" w:lastColumn="0" w:noHBand="0" w:noVBand="1"/>
      </w:tblPr>
      <w:tblGrid>
        <w:gridCol w:w="2023"/>
        <w:gridCol w:w="2073"/>
        <w:gridCol w:w="2782"/>
      </w:tblGrid>
      <w:tr w:rsidR="00ED708C" w:rsidRPr="00ED708C" w14:paraId="04EC4913" w14:textId="77777777" w:rsidTr="00ED70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5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3"/>
          </w:tcPr>
          <w:p w14:paraId="504F152D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 xml:space="preserve">TRÁFEGO </w:t>
            </w:r>
            <w:r>
              <w:rPr>
                <w:b/>
                <w:szCs w:val="24"/>
                <w:lang w:val="pt-BR"/>
              </w:rPr>
              <w:t>MÉDIO</w:t>
            </w:r>
            <w:r w:rsidRPr="00ED708C">
              <w:rPr>
                <w:b/>
                <w:szCs w:val="24"/>
              </w:rPr>
              <w:t xml:space="preserve"> (N=10</w:t>
            </w:r>
            <w:r w:rsidRPr="00ED708C">
              <w:rPr>
                <w:rFonts w:ascii="Swis721 LtEx BT" w:hAnsi="Swis721 LtEx BT"/>
                <w:b/>
                <w:vertAlign w:val="superscript"/>
              </w:rPr>
              <w:t>6</w:t>
            </w:r>
            <w:r w:rsidRPr="00ED708C">
              <w:rPr>
                <w:b/>
                <w:szCs w:val="24"/>
              </w:rPr>
              <w:t>)</w:t>
            </w:r>
          </w:p>
        </w:tc>
      </w:tr>
      <w:tr w:rsidR="00ED708C" w:rsidRPr="00ED708C" w14:paraId="6B6688FB" w14:textId="77777777" w:rsidTr="00ED708C">
        <w:trPr>
          <w:trHeight w:val="5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77BC1CB0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b/>
                <w:szCs w:val="24"/>
              </w:rPr>
            </w:pPr>
            <w:r w:rsidRPr="00ED708C">
              <w:rPr>
                <w:b/>
                <w:szCs w:val="24"/>
              </w:rPr>
              <w:t>INCÓGNITA</w:t>
            </w:r>
          </w:p>
        </w:tc>
        <w:tc>
          <w:tcPr>
            <w:tcW w:w="0" w:type="auto"/>
          </w:tcPr>
          <w:p w14:paraId="06A59463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VALOR (cm)</w:t>
            </w:r>
          </w:p>
        </w:tc>
        <w:tc>
          <w:tcPr>
            <w:tcW w:w="0" w:type="auto"/>
          </w:tcPr>
          <w:p w14:paraId="193A449A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VALOR ADOTADO (cm)</w:t>
            </w:r>
          </w:p>
        </w:tc>
      </w:tr>
      <w:tr w:rsidR="00ED708C" w:rsidRPr="00ED708C" w14:paraId="6C2635B2" w14:textId="77777777" w:rsidTr="003403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7A1F87F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Hn = H8 (ábaco)</w:t>
            </w:r>
          </w:p>
        </w:tc>
        <w:tc>
          <w:tcPr>
            <w:tcW w:w="0" w:type="auto"/>
          </w:tcPr>
          <w:p w14:paraId="7BC70EF4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val="pt-BR"/>
              </w:rPr>
            </w:pPr>
            <w:r>
              <w:rPr>
                <w:szCs w:val="24"/>
                <w:lang w:val="pt-BR"/>
              </w:rPr>
              <w:t>44,5</w:t>
            </w:r>
          </w:p>
        </w:tc>
        <w:tc>
          <w:tcPr>
            <w:tcW w:w="0" w:type="auto"/>
          </w:tcPr>
          <w:p w14:paraId="1E959949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>
              <w:rPr>
                <w:szCs w:val="24"/>
              </w:rPr>
              <w:t>45</w:t>
            </w:r>
          </w:p>
        </w:tc>
      </w:tr>
      <w:tr w:rsidR="00ED708C" w:rsidRPr="00ED708C" w14:paraId="0CBF3F6E" w14:textId="77777777" w:rsidTr="003403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0E6E601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H20 (ábaco)</w:t>
            </w:r>
          </w:p>
        </w:tc>
        <w:tc>
          <w:tcPr>
            <w:tcW w:w="0" w:type="auto"/>
          </w:tcPr>
          <w:p w14:paraId="05125D0E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2</w:t>
            </w:r>
            <w:r>
              <w:rPr>
                <w:szCs w:val="24"/>
              </w:rPr>
              <w:t>7</w:t>
            </w:r>
          </w:p>
        </w:tc>
        <w:tc>
          <w:tcPr>
            <w:tcW w:w="0" w:type="auto"/>
          </w:tcPr>
          <w:p w14:paraId="2C888767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2</w:t>
            </w:r>
            <w:r>
              <w:rPr>
                <w:szCs w:val="24"/>
              </w:rPr>
              <w:t>7</w:t>
            </w:r>
          </w:p>
        </w:tc>
      </w:tr>
      <w:tr w:rsidR="00ED708C" w:rsidRPr="00ED708C" w14:paraId="2A04C601" w14:textId="77777777" w:rsidTr="003403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FF11D9A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h20</w:t>
            </w:r>
          </w:p>
        </w:tc>
        <w:tc>
          <w:tcPr>
            <w:tcW w:w="0" w:type="auto"/>
          </w:tcPr>
          <w:p w14:paraId="00097118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H8 – H20 = 18</w:t>
            </w:r>
          </w:p>
        </w:tc>
        <w:tc>
          <w:tcPr>
            <w:tcW w:w="0" w:type="auto"/>
          </w:tcPr>
          <w:p w14:paraId="05445886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18</w:t>
            </w:r>
          </w:p>
        </w:tc>
      </w:tr>
      <w:tr w:rsidR="00ED708C" w:rsidRPr="00ED708C" w14:paraId="1309649F" w14:textId="77777777" w:rsidTr="003403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42CD3C6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R (CBUQ)</w:t>
            </w:r>
          </w:p>
        </w:tc>
        <w:tc>
          <w:tcPr>
            <w:tcW w:w="0" w:type="auto"/>
          </w:tcPr>
          <w:p w14:paraId="16C5182B" w14:textId="6D853394" w:rsidR="00ED708C" w:rsidRPr="0029526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val="pt-BR"/>
              </w:rPr>
            </w:pPr>
            <w:r w:rsidRPr="00ED708C">
              <w:rPr>
                <w:szCs w:val="24"/>
              </w:rPr>
              <w:t xml:space="preserve">R x K = </w:t>
            </w:r>
            <w:r w:rsidR="0029526C">
              <w:rPr>
                <w:szCs w:val="24"/>
                <w:lang w:val="pt-BR"/>
              </w:rPr>
              <w:t>4</w:t>
            </w:r>
            <w:r w:rsidRPr="00ED708C">
              <w:rPr>
                <w:szCs w:val="24"/>
              </w:rPr>
              <w:t xml:space="preserve"> x 2 = </w:t>
            </w:r>
            <w:r w:rsidR="0029526C">
              <w:rPr>
                <w:szCs w:val="24"/>
                <w:lang w:val="pt-BR"/>
              </w:rPr>
              <w:t>8</w:t>
            </w:r>
          </w:p>
        </w:tc>
        <w:tc>
          <w:tcPr>
            <w:tcW w:w="0" w:type="auto"/>
          </w:tcPr>
          <w:p w14:paraId="223CD6CE" w14:textId="0D70E779" w:rsidR="00ED708C" w:rsidRPr="0029526C" w:rsidRDefault="0029526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val="pt-BR"/>
              </w:rPr>
            </w:pPr>
            <w:r>
              <w:rPr>
                <w:szCs w:val="24"/>
                <w:lang w:val="pt-BR"/>
              </w:rPr>
              <w:t>8</w:t>
            </w:r>
          </w:p>
        </w:tc>
      </w:tr>
      <w:tr w:rsidR="00ED708C" w:rsidRPr="00ED708C" w14:paraId="20830D03" w14:textId="77777777" w:rsidTr="003403E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6A65DBAF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B</w:t>
            </w:r>
          </w:p>
        </w:tc>
        <w:tc>
          <w:tcPr>
            <w:tcW w:w="0" w:type="auto"/>
          </w:tcPr>
          <w:p w14:paraId="60A9C40E" w14:textId="210F6253" w:rsidR="00ED708C" w:rsidRPr="0029526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  <w:lang w:val="pt-BR"/>
              </w:rPr>
            </w:pPr>
            <w:r>
              <w:rPr>
                <w:szCs w:val="24"/>
              </w:rPr>
              <w:t xml:space="preserve">H20 - R = </w:t>
            </w:r>
            <w:r w:rsidR="0029526C">
              <w:rPr>
                <w:szCs w:val="24"/>
                <w:lang w:val="pt-BR"/>
              </w:rPr>
              <w:t>19</w:t>
            </w:r>
          </w:p>
        </w:tc>
        <w:tc>
          <w:tcPr>
            <w:tcW w:w="0" w:type="auto"/>
          </w:tcPr>
          <w:p w14:paraId="6BD3341C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</w:tr>
    </w:tbl>
    <w:p w14:paraId="5E96E2DC" w14:textId="730CE878" w:rsidR="00ED708C" w:rsidRDefault="00ED708C" w:rsidP="00ED708C">
      <w:pPr>
        <w:pStyle w:val="Ttulo"/>
        <w:spacing w:after="240"/>
        <w:ind w:firstLine="357"/>
        <w:rPr>
          <w:szCs w:val="24"/>
        </w:rPr>
      </w:pPr>
    </w:p>
    <w:p w14:paraId="513F3D5A" w14:textId="1D28670B" w:rsidR="00F46122" w:rsidRDefault="00F46122" w:rsidP="00ED708C">
      <w:pPr>
        <w:pStyle w:val="Ttulo"/>
        <w:spacing w:after="240"/>
        <w:ind w:firstLine="357"/>
        <w:rPr>
          <w:szCs w:val="24"/>
        </w:rPr>
      </w:pPr>
    </w:p>
    <w:p w14:paraId="3205C9B8" w14:textId="54618828" w:rsidR="00F46122" w:rsidRDefault="00F46122" w:rsidP="00ED708C">
      <w:pPr>
        <w:pStyle w:val="Ttulo"/>
        <w:spacing w:after="240"/>
        <w:ind w:firstLine="357"/>
        <w:rPr>
          <w:szCs w:val="24"/>
        </w:rPr>
      </w:pPr>
    </w:p>
    <w:p w14:paraId="5D8A09A8" w14:textId="4024B0D4" w:rsidR="00ED708C" w:rsidRPr="00ED708C" w:rsidRDefault="00ED708C" w:rsidP="00D93D37">
      <w:pPr>
        <w:pStyle w:val="Ttulo"/>
        <w:ind w:firstLine="357"/>
        <w:jc w:val="center"/>
        <w:rPr>
          <w:bCs/>
          <w:szCs w:val="24"/>
        </w:rPr>
      </w:pPr>
      <w:bookmarkStart w:id="177" w:name="_Toc500259590"/>
      <w:bookmarkStart w:id="178" w:name="_Toc140267338"/>
      <w:r w:rsidRPr="00ED708C">
        <w:rPr>
          <w:bCs/>
          <w:szCs w:val="24"/>
        </w:rPr>
        <w:lastRenderedPageBreak/>
        <w:t xml:space="preserve">Tabela </w:t>
      </w:r>
      <w:r w:rsidRPr="00ED708C">
        <w:rPr>
          <w:bCs/>
          <w:szCs w:val="24"/>
        </w:rPr>
        <w:fldChar w:fldCharType="begin"/>
      </w:r>
      <w:r w:rsidRPr="00ED708C">
        <w:rPr>
          <w:bCs/>
          <w:szCs w:val="24"/>
        </w:rPr>
        <w:instrText xml:space="preserve"> SEQ Tabela \* ARABIC </w:instrText>
      </w:r>
      <w:r w:rsidRPr="00ED708C">
        <w:rPr>
          <w:bCs/>
          <w:szCs w:val="24"/>
        </w:rPr>
        <w:fldChar w:fldCharType="separate"/>
      </w:r>
      <w:r w:rsidR="00F60CF9">
        <w:rPr>
          <w:bCs/>
          <w:noProof/>
          <w:szCs w:val="24"/>
        </w:rPr>
        <w:t>4</w:t>
      </w:r>
      <w:r w:rsidRPr="00ED708C">
        <w:rPr>
          <w:szCs w:val="24"/>
        </w:rPr>
        <w:fldChar w:fldCharType="end"/>
      </w:r>
      <w:r w:rsidRPr="00ED708C">
        <w:rPr>
          <w:bCs/>
          <w:szCs w:val="24"/>
        </w:rPr>
        <w:t xml:space="preserve"> - </w:t>
      </w:r>
      <w:r w:rsidR="00D427AC">
        <w:rPr>
          <w:b w:val="0"/>
          <w:bCs/>
          <w:szCs w:val="24"/>
          <w:lang w:val="pt-BR"/>
        </w:rPr>
        <w:t>Q</w:t>
      </w:r>
      <w:r w:rsidRPr="00D93D37">
        <w:rPr>
          <w:b w:val="0"/>
          <w:bCs/>
          <w:szCs w:val="24"/>
        </w:rPr>
        <w:t>uadro resumo de dimensionamento</w:t>
      </w:r>
      <w:bookmarkEnd w:id="177"/>
      <w:bookmarkEnd w:id="178"/>
    </w:p>
    <w:tbl>
      <w:tblPr>
        <w:tblStyle w:val="TabeladeGrade1Clara"/>
        <w:tblW w:w="10055" w:type="dxa"/>
        <w:jc w:val="center"/>
        <w:tblLook w:val="04A0" w:firstRow="1" w:lastRow="0" w:firstColumn="1" w:lastColumn="0" w:noHBand="0" w:noVBand="1"/>
      </w:tblPr>
      <w:tblGrid>
        <w:gridCol w:w="2258"/>
        <w:gridCol w:w="2819"/>
        <w:gridCol w:w="2546"/>
        <w:gridCol w:w="2432"/>
      </w:tblGrid>
      <w:tr w:rsidR="00ED708C" w:rsidRPr="00ED708C" w14:paraId="03B92F51" w14:textId="77777777" w:rsidTr="00ED708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45" w:type="dxa"/>
            <w:gridSpan w:val="3"/>
            <w:vAlign w:val="center"/>
          </w:tcPr>
          <w:p w14:paraId="13A155EA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b/>
                <w:szCs w:val="24"/>
              </w:rPr>
            </w:pPr>
            <w:r w:rsidRPr="00ED708C">
              <w:rPr>
                <w:b/>
                <w:szCs w:val="24"/>
              </w:rPr>
              <w:t>QUADRO RESUMO</w:t>
            </w:r>
          </w:p>
        </w:tc>
        <w:tc>
          <w:tcPr>
            <w:tcW w:w="2410" w:type="dxa"/>
            <w:vAlign w:val="center"/>
          </w:tcPr>
          <w:p w14:paraId="2F69AA5B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szCs w:val="24"/>
              </w:rPr>
            </w:pPr>
            <w:r w:rsidRPr="00ED708C">
              <w:rPr>
                <w:b/>
                <w:szCs w:val="24"/>
              </w:rPr>
              <w:t>CBR</w:t>
            </w:r>
          </w:p>
        </w:tc>
      </w:tr>
      <w:tr w:rsidR="00ED708C" w:rsidRPr="00ED708C" w14:paraId="1B90254A" w14:textId="77777777" w:rsidTr="00ED708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0" w:type="dxa"/>
            <w:vAlign w:val="center"/>
          </w:tcPr>
          <w:p w14:paraId="7258EA20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b/>
                <w:szCs w:val="24"/>
              </w:rPr>
            </w:pPr>
            <w:r w:rsidRPr="00ED708C">
              <w:rPr>
                <w:b/>
                <w:szCs w:val="24"/>
              </w:rPr>
              <w:t>CAMADA</w:t>
            </w:r>
          </w:p>
        </w:tc>
        <w:tc>
          <w:tcPr>
            <w:tcW w:w="2828" w:type="dxa"/>
            <w:vAlign w:val="center"/>
          </w:tcPr>
          <w:p w14:paraId="581AB433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MATERIAL</w:t>
            </w:r>
          </w:p>
        </w:tc>
        <w:tc>
          <w:tcPr>
            <w:tcW w:w="2557" w:type="dxa"/>
            <w:vAlign w:val="center"/>
          </w:tcPr>
          <w:p w14:paraId="137FFBFF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ESPESSURA (cm)</w:t>
            </w:r>
          </w:p>
        </w:tc>
        <w:tc>
          <w:tcPr>
            <w:tcW w:w="2410" w:type="dxa"/>
            <w:vAlign w:val="center"/>
          </w:tcPr>
          <w:p w14:paraId="2FF31598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PORCENTAGEM(%)</w:t>
            </w:r>
          </w:p>
        </w:tc>
      </w:tr>
      <w:tr w:rsidR="00ED708C" w:rsidRPr="00ED708C" w14:paraId="6E39C4D1" w14:textId="77777777" w:rsidTr="00ED708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0" w:type="dxa"/>
            <w:vAlign w:val="center"/>
          </w:tcPr>
          <w:p w14:paraId="03F33CC9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REVESTIMENTO</w:t>
            </w:r>
          </w:p>
        </w:tc>
        <w:tc>
          <w:tcPr>
            <w:tcW w:w="2828" w:type="dxa"/>
            <w:vAlign w:val="center"/>
          </w:tcPr>
          <w:p w14:paraId="256FA7A3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C.B.U.Q</w:t>
            </w:r>
          </w:p>
        </w:tc>
        <w:tc>
          <w:tcPr>
            <w:tcW w:w="2557" w:type="dxa"/>
            <w:vAlign w:val="center"/>
          </w:tcPr>
          <w:p w14:paraId="477EF008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2410" w:type="dxa"/>
            <w:vAlign w:val="center"/>
          </w:tcPr>
          <w:p w14:paraId="6BCB383F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</w:p>
        </w:tc>
      </w:tr>
      <w:tr w:rsidR="00ED708C" w:rsidRPr="00ED708C" w14:paraId="4EF8DC50" w14:textId="77777777" w:rsidTr="00ED708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0" w:type="dxa"/>
            <w:vAlign w:val="center"/>
          </w:tcPr>
          <w:p w14:paraId="3940708D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BASE</w:t>
            </w:r>
          </w:p>
        </w:tc>
        <w:tc>
          <w:tcPr>
            <w:tcW w:w="2828" w:type="dxa"/>
            <w:vAlign w:val="center"/>
          </w:tcPr>
          <w:p w14:paraId="782A96FA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CASCALHO</w:t>
            </w:r>
          </w:p>
        </w:tc>
        <w:tc>
          <w:tcPr>
            <w:tcW w:w="2557" w:type="dxa"/>
            <w:vAlign w:val="center"/>
          </w:tcPr>
          <w:p w14:paraId="14EEF926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  <w:tc>
          <w:tcPr>
            <w:tcW w:w="2410" w:type="dxa"/>
            <w:vAlign w:val="center"/>
          </w:tcPr>
          <w:p w14:paraId="2ED8D1E4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≥ 60</w:t>
            </w:r>
          </w:p>
        </w:tc>
      </w:tr>
      <w:tr w:rsidR="00ED708C" w:rsidRPr="00ED708C" w14:paraId="5EAEDEFB" w14:textId="77777777" w:rsidTr="00ED708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0" w:type="dxa"/>
            <w:vAlign w:val="center"/>
          </w:tcPr>
          <w:p w14:paraId="3C28C3A7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SUB-BASE</w:t>
            </w:r>
          </w:p>
        </w:tc>
        <w:tc>
          <w:tcPr>
            <w:tcW w:w="2828" w:type="dxa"/>
            <w:vAlign w:val="center"/>
          </w:tcPr>
          <w:p w14:paraId="02E6A84D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ESTABILIZAÇÃO GRANULOMETRICA</w:t>
            </w:r>
          </w:p>
        </w:tc>
        <w:tc>
          <w:tcPr>
            <w:tcW w:w="2557" w:type="dxa"/>
            <w:vAlign w:val="center"/>
          </w:tcPr>
          <w:p w14:paraId="65D34226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  <w:tc>
          <w:tcPr>
            <w:tcW w:w="2410" w:type="dxa"/>
            <w:vAlign w:val="center"/>
          </w:tcPr>
          <w:p w14:paraId="749DA424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 w:rsidRPr="00ED708C">
              <w:rPr>
                <w:szCs w:val="24"/>
              </w:rPr>
              <w:t>≥ 20</w:t>
            </w:r>
          </w:p>
        </w:tc>
      </w:tr>
      <w:tr w:rsidR="00ED708C" w:rsidRPr="00ED708C" w14:paraId="53B0B448" w14:textId="77777777" w:rsidTr="00ED708C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0" w:type="dxa"/>
            <w:vAlign w:val="center"/>
          </w:tcPr>
          <w:p w14:paraId="75AD1E38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rPr>
                <w:szCs w:val="24"/>
              </w:rPr>
            </w:pPr>
            <w:r w:rsidRPr="00ED708C">
              <w:rPr>
                <w:szCs w:val="24"/>
              </w:rPr>
              <w:t>SUBLEITO</w:t>
            </w:r>
          </w:p>
        </w:tc>
        <w:tc>
          <w:tcPr>
            <w:tcW w:w="2828" w:type="dxa"/>
            <w:vAlign w:val="center"/>
          </w:tcPr>
          <w:p w14:paraId="0D6D3EC9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</w:p>
        </w:tc>
        <w:tc>
          <w:tcPr>
            <w:tcW w:w="2557" w:type="dxa"/>
            <w:vAlign w:val="center"/>
          </w:tcPr>
          <w:p w14:paraId="330E62FD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</w:p>
        </w:tc>
        <w:tc>
          <w:tcPr>
            <w:tcW w:w="2410" w:type="dxa"/>
            <w:vAlign w:val="center"/>
          </w:tcPr>
          <w:p w14:paraId="49F83FB4" w14:textId="77777777" w:rsidR="00ED708C" w:rsidRPr="00ED708C" w:rsidRDefault="00ED708C" w:rsidP="00ED708C">
            <w:pPr>
              <w:pStyle w:val="Ttulo"/>
              <w:spacing w:line="240" w:lineRule="auto"/>
              <w:ind w:firstLine="357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</w:tr>
    </w:tbl>
    <w:p w14:paraId="3D010A78" w14:textId="77777777" w:rsidR="00E4471B" w:rsidRDefault="00E4471B" w:rsidP="00E4471B">
      <w:pPr>
        <w:pStyle w:val="Ttulo"/>
        <w:spacing w:after="240"/>
        <w:rPr>
          <w:b w:val="0"/>
          <w:lang w:val="pt-BR"/>
        </w:rPr>
      </w:pPr>
    </w:p>
    <w:p w14:paraId="6BFB6F0A" w14:textId="77777777" w:rsidR="00E4471B" w:rsidRPr="000A53E8" w:rsidRDefault="00E4471B" w:rsidP="00E4471B">
      <w:pPr>
        <w:pStyle w:val="Ttulo1"/>
        <w:numPr>
          <w:ilvl w:val="0"/>
          <w:numId w:val="1"/>
        </w:numPr>
        <w:spacing w:after="240"/>
        <w:ind w:left="714" w:hanging="357"/>
      </w:pPr>
      <w:bookmarkStart w:id="179" w:name="_Toc140267272"/>
      <w:r>
        <w:t>CICLOVIA / CICLOFAIXA</w:t>
      </w:r>
      <w:bookmarkEnd w:id="179"/>
    </w:p>
    <w:p w14:paraId="07DD18F1" w14:textId="07B90723" w:rsidR="00C34F98" w:rsidRDefault="00E4471B" w:rsidP="00F46122">
      <w:pPr>
        <w:pStyle w:val="Ttulo"/>
        <w:spacing w:after="240"/>
        <w:ind w:firstLine="357"/>
        <w:rPr>
          <w:b w:val="0"/>
          <w:bCs/>
        </w:rPr>
      </w:pPr>
      <w:r w:rsidRPr="00E4471B">
        <w:rPr>
          <w:b w:val="0"/>
          <w:szCs w:val="24"/>
          <w:lang w:val="pt-BR"/>
        </w:rPr>
        <w:t>A ciclovia é a pista própria destinada à circulação de ciclos, separada fisicamente do tráfico comum. Já a ciclofaixa pode ser definida como parte da pista de rolamento destinada à circulação exclusiva de ciclos, delimitada por sinalização específica (linhas demarcadoras em vermelho).</w:t>
      </w:r>
      <w:bookmarkStart w:id="180" w:name="_Toc430653305"/>
    </w:p>
    <w:p w14:paraId="4812802F" w14:textId="3D4B4A5C" w:rsidR="00DD237D" w:rsidRPr="00DD237D" w:rsidRDefault="00DD237D" w:rsidP="00C34F98">
      <w:pPr>
        <w:pStyle w:val="Ttulo"/>
        <w:ind w:firstLine="357"/>
        <w:jc w:val="center"/>
        <w:rPr>
          <w:b w:val="0"/>
          <w:bCs/>
        </w:rPr>
      </w:pPr>
      <w:bookmarkStart w:id="181" w:name="_Toc140267312"/>
      <w:r w:rsidRPr="00DD237D">
        <w:rPr>
          <w:b w:val="0"/>
          <w:bCs/>
        </w:rPr>
        <w:t xml:space="preserve">Figura </w:t>
      </w:r>
      <w:r w:rsidRPr="00DD237D">
        <w:rPr>
          <w:b w:val="0"/>
          <w:bCs/>
        </w:rPr>
        <w:fldChar w:fldCharType="begin"/>
      </w:r>
      <w:r w:rsidRPr="00DD237D">
        <w:rPr>
          <w:b w:val="0"/>
          <w:bCs/>
        </w:rPr>
        <w:instrText xml:space="preserve"> SEQ Figura \* ARABIC </w:instrText>
      </w:r>
      <w:r w:rsidRPr="00DD237D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10</w:t>
      </w:r>
      <w:r w:rsidRPr="00DD237D">
        <w:rPr>
          <w:b w:val="0"/>
        </w:rPr>
        <w:fldChar w:fldCharType="end"/>
      </w:r>
      <w:r w:rsidRPr="00DD237D">
        <w:rPr>
          <w:b w:val="0"/>
          <w:bCs/>
        </w:rPr>
        <w:t xml:space="preserve"> </w:t>
      </w:r>
      <w:r w:rsidR="000871F2">
        <w:rPr>
          <w:b w:val="0"/>
          <w:bCs/>
          <w:lang w:val="pt-BR"/>
        </w:rPr>
        <w:t>-</w:t>
      </w:r>
      <w:r w:rsidRPr="00DD237D">
        <w:rPr>
          <w:b w:val="0"/>
          <w:bCs/>
        </w:rPr>
        <w:t xml:space="preserve"> </w:t>
      </w:r>
      <w:r w:rsidR="00D427AC">
        <w:rPr>
          <w:b w:val="0"/>
          <w:bCs/>
          <w:lang w:val="pt-BR"/>
        </w:rPr>
        <w:t>C</w:t>
      </w:r>
      <w:r w:rsidRPr="00DD237D">
        <w:rPr>
          <w:b w:val="0"/>
          <w:bCs/>
        </w:rPr>
        <w:t>iclovia</w:t>
      </w:r>
      <w:bookmarkEnd w:id="180"/>
      <w:bookmarkEnd w:id="181"/>
    </w:p>
    <w:p w14:paraId="08CC727B" w14:textId="60537EC3" w:rsidR="00DD237D" w:rsidRDefault="00DD237D" w:rsidP="00DD237D">
      <w:pPr>
        <w:pStyle w:val="Ttulo"/>
        <w:spacing w:after="240"/>
        <w:ind w:firstLine="357"/>
        <w:jc w:val="center"/>
        <w:rPr>
          <w:b w:val="0"/>
        </w:rPr>
      </w:pPr>
      <w:r w:rsidRPr="00DD237D">
        <w:rPr>
          <w:b w:val="0"/>
          <w:noProof/>
          <w:lang w:val="pt-BR" w:eastAsia="pt-BR"/>
        </w:rPr>
        <w:drawing>
          <wp:inline distT="0" distB="0" distL="0" distR="0" wp14:anchorId="2E021116" wp14:editId="20563277">
            <wp:extent cx="4257675" cy="2934902"/>
            <wp:effectExtent l="0" t="0" r="0" b="0"/>
            <wp:docPr id="478" name="Image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1822" t="20548" r="28594" b="18665"/>
                    <a:stretch/>
                  </pic:blipFill>
                  <pic:spPr bwMode="auto">
                    <a:xfrm>
                      <a:off x="0" y="0"/>
                      <a:ext cx="4293793" cy="2959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2EFC1" w14:textId="3DB3A532" w:rsidR="00F46122" w:rsidRDefault="00F46122" w:rsidP="00DD237D">
      <w:pPr>
        <w:pStyle w:val="Ttulo"/>
        <w:spacing w:after="240"/>
        <w:ind w:firstLine="357"/>
        <w:jc w:val="center"/>
        <w:rPr>
          <w:b w:val="0"/>
        </w:rPr>
      </w:pPr>
    </w:p>
    <w:p w14:paraId="2FD53F30" w14:textId="6E26660E" w:rsidR="00F46122" w:rsidRDefault="00F46122" w:rsidP="00DD237D">
      <w:pPr>
        <w:pStyle w:val="Ttulo"/>
        <w:spacing w:after="240"/>
        <w:ind w:firstLine="357"/>
        <w:jc w:val="center"/>
        <w:rPr>
          <w:b w:val="0"/>
        </w:rPr>
      </w:pPr>
    </w:p>
    <w:p w14:paraId="52261A2D" w14:textId="5870FC8F" w:rsidR="00F46122" w:rsidRDefault="00F46122" w:rsidP="00DD237D">
      <w:pPr>
        <w:pStyle w:val="Ttulo"/>
        <w:spacing w:after="240"/>
        <w:ind w:firstLine="357"/>
        <w:jc w:val="center"/>
        <w:rPr>
          <w:b w:val="0"/>
        </w:rPr>
      </w:pPr>
    </w:p>
    <w:p w14:paraId="0195EE8B" w14:textId="0C7A127A" w:rsidR="00F46122" w:rsidRDefault="00F46122" w:rsidP="00DD237D">
      <w:pPr>
        <w:pStyle w:val="Ttulo"/>
        <w:spacing w:after="240"/>
        <w:ind w:firstLine="357"/>
        <w:jc w:val="center"/>
        <w:rPr>
          <w:b w:val="0"/>
        </w:rPr>
      </w:pPr>
    </w:p>
    <w:p w14:paraId="42237F81" w14:textId="77777777" w:rsidR="00F46122" w:rsidRPr="00DD237D" w:rsidRDefault="00F46122" w:rsidP="00DD237D">
      <w:pPr>
        <w:pStyle w:val="Ttulo"/>
        <w:spacing w:after="240"/>
        <w:ind w:firstLine="357"/>
        <w:jc w:val="center"/>
        <w:rPr>
          <w:b w:val="0"/>
        </w:rPr>
      </w:pPr>
    </w:p>
    <w:p w14:paraId="26507F46" w14:textId="4B2A3C74" w:rsidR="00DD237D" w:rsidRPr="00DD237D" w:rsidRDefault="00DD237D" w:rsidP="00D74FA0">
      <w:pPr>
        <w:pStyle w:val="Ttulo"/>
        <w:ind w:firstLine="357"/>
        <w:jc w:val="center"/>
        <w:rPr>
          <w:b w:val="0"/>
          <w:bCs/>
        </w:rPr>
      </w:pPr>
      <w:bookmarkStart w:id="182" w:name="_Toc430653306"/>
      <w:bookmarkStart w:id="183" w:name="_Toc140267313"/>
      <w:r w:rsidRPr="00DD237D">
        <w:rPr>
          <w:b w:val="0"/>
          <w:bCs/>
        </w:rPr>
        <w:lastRenderedPageBreak/>
        <w:t xml:space="preserve">Figura </w:t>
      </w:r>
      <w:r w:rsidRPr="00DD237D">
        <w:rPr>
          <w:b w:val="0"/>
          <w:bCs/>
        </w:rPr>
        <w:fldChar w:fldCharType="begin"/>
      </w:r>
      <w:r w:rsidRPr="00DD237D">
        <w:rPr>
          <w:b w:val="0"/>
          <w:bCs/>
        </w:rPr>
        <w:instrText xml:space="preserve"> SEQ Figura \* ARABIC </w:instrText>
      </w:r>
      <w:r w:rsidRPr="00DD237D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11</w:t>
      </w:r>
      <w:r w:rsidRPr="00DD237D">
        <w:rPr>
          <w:b w:val="0"/>
        </w:rPr>
        <w:fldChar w:fldCharType="end"/>
      </w:r>
      <w:r w:rsidRPr="00DD237D">
        <w:rPr>
          <w:b w:val="0"/>
          <w:bCs/>
        </w:rPr>
        <w:t xml:space="preserve"> - </w:t>
      </w:r>
      <w:r w:rsidR="00D427AC">
        <w:rPr>
          <w:b w:val="0"/>
          <w:bCs/>
          <w:lang w:val="pt-BR"/>
        </w:rPr>
        <w:t>C</w:t>
      </w:r>
      <w:r w:rsidRPr="00DD237D">
        <w:rPr>
          <w:b w:val="0"/>
          <w:bCs/>
        </w:rPr>
        <w:t>iclofaixa</w:t>
      </w:r>
      <w:bookmarkEnd w:id="182"/>
      <w:bookmarkEnd w:id="183"/>
    </w:p>
    <w:p w14:paraId="792F68CF" w14:textId="77777777" w:rsidR="00DD237D" w:rsidRPr="00DD237D" w:rsidRDefault="00DD237D" w:rsidP="00DD237D">
      <w:pPr>
        <w:pStyle w:val="Ttulo"/>
        <w:spacing w:after="240"/>
        <w:ind w:firstLine="357"/>
        <w:jc w:val="center"/>
        <w:rPr>
          <w:b w:val="0"/>
        </w:rPr>
      </w:pPr>
      <w:r w:rsidRPr="00DD237D">
        <w:rPr>
          <w:b w:val="0"/>
          <w:noProof/>
          <w:lang w:val="pt-BR" w:eastAsia="pt-BR"/>
        </w:rPr>
        <w:drawing>
          <wp:inline distT="0" distB="0" distL="0" distR="0" wp14:anchorId="25DABEEC" wp14:editId="53DB2658">
            <wp:extent cx="4283282" cy="3235960"/>
            <wp:effectExtent l="0" t="0" r="3175" b="2540"/>
            <wp:docPr id="479" name="Image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5996" t="20263" r="22817" b="10959"/>
                    <a:stretch/>
                  </pic:blipFill>
                  <pic:spPr bwMode="auto">
                    <a:xfrm>
                      <a:off x="0" y="0"/>
                      <a:ext cx="4307903" cy="32545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D4B8DF" w14:textId="2E67A659" w:rsidR="00DD237D" w:rsidRPr="00DD237D" w:rsidRDefault="00DD237D" w:rsidP="00DD237D">
      <w:pPr>
        <w:pStyle w:val="Ttulo"/>
        <w:spacing w:after="240"/>
        <w:ind w:firstLine="357"/>
        <w:rPr>
          <w:b w:val="0"/>
        </w:rPr>
      </w:pPr>
      <w:r w:rsidRPr="00DD237D">
        <w:rPr>
          <w:b w:val="0"/>
        </w:rPr>
        <w:t xml:space="preserve">Primeiramente temos que o tipo de revestimento dimensionado para a ciclovia será em Concreto Betuminoso Usinado a Quente (CBUQ), com espessura de 3,0 cm (três centímetros), sendo que sua extensão e trajeto, irá desde o fim do SESI localizado na Avenida Doutor Lamartine Pinto de Avelar, passando em frente a </w:t>
      </w:r>
      <w:r>
        <w:rPr>
          <w:b w:val="0"/>
          <w:lang w:val="pt-BR"/>
        </w:rPr>
        <w:t>Lagoa Paquetá (</w:t>
      </w:r>
      <w:r w:rsidRPr="00DD237D">
        <w:rPr>
          <w:b w:val="0"/>
        </w:rPr>
        <w:t>SEMMAC</w:t>
      </w:r>
      <w:r>
        <w:rPr>
          <w:b w:val="0"/>
          <w:lang w:val="pt-BR"/>
        </w:rPr>
        <w:t>)</w:t>
      </w:r>
      <w:r w:rsidR="00C34F98">
        <w:rPr>
          <w:b w:val="0"/>
          <w:lang w:val="pt-BR"/>
        </w:rPr>
        <w:t xml:space="preserve"> </w:t>
      </w:r>
      <w:r w:rsidRPr="00DD237D">
        <w:rPr>
          <w:b w:val="0"/>
        </w:rPr>
        <w:t xml:space="preserve">daí, passando por dentro do Parque Paquetá a ser implantado, daí, faceando paralelamente a pista de rolamento a ser implantada como parte integrante da Avenida que também será construída, e que ligará a </w:t>
      </w:r>
      <w:r>
        <w:rPr>
          <w:b w:val="0"/>
          <w:lang w:val="pt-BR"/>
        </w:rPr>
        <w:t>o prolongamento da Av. William Safatle</w:t>
      </w:r>
      <w:r w:rsidRPr="00DD237D">
        <w:rPr>
          <w:b w:val="0"/>
        </w:rPr>
        <w:t xml:space="preserve"> até a Avenida Castelo Branco, totalizando uma extensão de </w:t>
      </w:r>
      <w:r w:rsidR="003E101F">
        <w:rPr>
          <w:b w:val="0"/>
          <w:lang w:val="pt-BR"/>
        </w:rPr>
        <w:t>980,85</w:t>
      </w:r>
      <w:r w:rsidRPr="00DD237D">
        <w:rPr>
          <w:b w:val="0"/>
        </w:rPr>
        <w:t>m com largura de 2,5m. Dando, portanto, o fim a ciclovia, mas que a partir desse trecho dará início a ciclofaixa, que terá seu fim no ponto especificado em projeto, onde ela se ligará a ciclovia do Parque Santa Cruz, to</w:t>
      </w:r>
      <w:r>
        <w:rPr>
          <w:b w:val="0"/>
        </w:rPr>
        <w:t>talizando uma extensão de 2</w:t>
      </w:r>
      <w:r w:rsidR="003E101F">
        <w:rPr>
          <w:b w:val="0"/>
          <w:lang w:val="pt-BR"/>
        </w:rPr>
        <w:t>37,03</w:t>
      </w:r>
      <w:r w:rsidRPr="00DD237D">
        <w:rPr>
          <w:b w:val="0"/>
        </w:rPr>
        <w:t>m com largura de 2,5m, sendo que deste valor, será descontado a espessura do meio fio, quando for o caso.</w:t>
      </w:r>
    </w:p>
    <w:p w14:paraId="3DC51D9A" w14:textId="77777777" w:rsidR="00D74FA0" w:rsidRPr="00F2789F" w:rsidRDefault="00F2789F" w:rsidP="00F2789F">
      <w:pPr>
        <w:pStyle w:val="Ttulo2"/>
        <w:numPr>
          <w:ilvl w:val="1"/>
          <w:numId w:val="30"/>
        </w:numPr>
      </w:pPr>
      <w:bookmarkStart w:id="184" w:name="_Toc140267273"/>
      <w:r>
        <w:t>Dimensionamento</w:t>
      </w:r>
      <w:bookmarkEnd w:id="184"/>
    </w:p>
    <w:p w14:paraId="4E0D6793" w14:textId="77777777" w:rsidR="00F2789F" w:rsidRPr="00F2789F" w:rsidRDefault="00F2789F" w:rsidP="00F2789F">
      <w:pPr>
        <w:pStyle w:val="Ttulo3"/>
        <w:ind w:left="426"/>
        <w:rPr>
          <w:b/>
        </w:rPr>
      </w:pPr>
      <w:bookmarkStart w:id="185" w:name="_Toc140267274"/>
      <w:r w:rsidRPr="00F2789F">
        <w:rPr>
          <w:b/>
        </w:rPr>
        <w:t xml:space="preserve">9.1.1. </w:t>
      </w:r>
      <w:r>
        <w:rPr>
          <w:b/>
        </w:rPr>
        <w:t>Largura</w:t>
      </w:r>
      <w:bookmarkEnd w:id="185"/>
    </w:p>
    <w:p w14:paraId="734B48F1" w14:textId="237FE78E" w:rsidR="00DD237D" w:rsidRDefault="00DD237D" w:rsidP="00DD237D">
      <w:pPr>
        <w:pStyle w:val="Ttulo"/>
        <w:ind w:firstLine="357"/>
        <w:rPr>
          <w:b w:val="0"/>
        </w:rPr>
      </w:pPr>
      <w:r w:rsidRPr="00DD237D">
        <w:rPr>
          <w:b w:val="0"/>
        </w:rPr>
        <w:t>Segundo as Normas de Projetos Rodoviários, DAER (1991), parte II, do volume 1, temos a seguinte tabela:</w:t>
      </w:r>
    </w:p>
    <w:p w14:paraId="7CE2F33F" w14:textId="2E051D58" w:rsidR="00F46122" w:rsidRDefault="00F46122" w:rsidP="00DD237D">
      <w:pPr>
        <w:pStyle w:val="Ttulo"/>
        <w:ind w:firstLine="357"/>
        <w:rPr>
          <w:b w:val="0"/>
        </w:rPr>
      </w:pPr>
    </w:p>
    <w:p w14:paraId="1543767D" w14:textId="611F64FF" w:rsidR="00F46122" w:rsidRDefault="00F46122" w:rsidP="00DD237D">
      <w:pPr>
        <w:pStyle w:val="Ttulo"/>
        <w:ind w:firstLine="357"/>
        <w:rPr>
          <w:b w:val="0"/>
        </w:rPr>
      </w:pPr>
    </w:p>
    <w:p w14:paraId="0C727138" w14:textId="2C23C474" w:rsidR="00F46122" w:rsidRDefault="00F46122" w:rsidP="00DD237D">
      <w:pPr>
        <w:pStyle w:val="Ttulo"/>
        <w:ind w:firstLine="357"/>
        <w:rPr>
          <w:b w:val="0"/>
        </w:rPr>
      </w:pPr>
    </w:p>
    <w:p w14:paraId="73347107" w14:textId="77777777" w:rsidR="00F46122" w:rsidRPr="00DD237D" w:rsidRDefault="00F46122" w:rsidP="00DD237D">
      <w:pPr>
        <w:pStyle w:val="Ttulo"/>
        <w:ind w:firstLine="357"/>
        <w:rPr>
          <w:b w:val="0"/>
        </w:rPr>
      </w:pPr>
    </w:p>
    <w:p w14:paraId="2A3A3DE3" w14:textId="63CFDA17" w:rsidR="00DD237D" w:rsidRPr="00DD237D" w:rsidRDefault="00DD237D" w:rsidP="00DD237D">
      <w:pPr>
        <w:pStyle w:val="Ttulo"/>
        <w:ind w:firstLine="357"/>
        <w:jc w:val="center"/>
        <w:rPr>
          <w:b w:val="0"/>
          <w:bCs/>
        </w:rPr>
      </w:pPr>
      <w:bookmarkStart w:id="186" w:name="_Toc430653314"/>
      <w:bookmarkStart w:id="187" w:name="_Toc140267339"/>
      <w:r w:rsidRPr="00DD237D">
        <w:rPr>
          <w:b w:val="0"/>
          <w:bCs/>
        </w:rPr>
        <w:lastRenderedPageBreak/>
        <w:t xml:space="preserve">Tabela </w:t>
      </w:r>
      <w:r w:rsidRPr="00DD237D">
        <w:rPr>
          <w:b w:val="0"/>
          <w:bCs/>
        </w:rPr>
        <w:fldChar w:fldCharType="begin"/>
      </w:r>
      <w:r w:rsidRPr="00DD237D">
        <w:rPr>
          <w:b w:val="0"/>
          <w:bCs/>
        </w:rPr>
        <w:instrText xml:space="preserve"> SEQ Tabela \* ARABIC </w:instrText>
      </w:r>
      <w:r w:rsidRPr="00DD237D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5</w:t>
      </w:r>
      <w:r w:rsidRPr="00DD237D">
        <w:rPr>
          <w:b w:val="0"/>
        </w:rPr>
        <w:fldChar w:fldCharType="end"/>
      </w:r>
      <w:r w:rsidRPr="00DD237D">
        <w:rPr>
          <w:b w:val="0"/>
          <w:bCs/>
        </w:rPr>
        <w:t xml:space="preserve"> - </w:t>
      </w:r>
      <w:r w:rsidR="00D427AC">
        <w:rPr>
          <w:b w:val="0"/>
          <w:bCs/>
          <w:lang w:val="pt-BR"/>
        </w:rPr>
        <w:t>L</w:t>
      </w:r>
      <w:r w:rsidRPr="00DD237D">
        <w:rPr>
          <w:b w:val="0"/>
          <w:bCs/>
        </w:rPr>
        <w:t>argura da pista</w:t>
      </w:r>
      <w:bookmarkEnd w:id="186"/>
      <w:bookmarkEnd w:id="187"/>
    </w:p>
    <w:p w14:paraId="1764FC84" w14:textId="77777777" w:rsidR="00DD237D" w:rsidRPr="00DD237D" w:rsidRDefault="00DD237D" w:rsidP="00DD237D">
      <w:pPr>
        <w:pStyle w:val="Ttulo"/>
        <w:ind w:firstLine="357"/>
        <w:jc w:val="center"/>
        <w:rPr>
          <w:b w:val="0"/>
        </w:rPr>
      </w:pPr>
      <w:r w:rsidRPr="00DD237D">
        <w:rPr>
          <w:b w:val="0"/>
          <w:noProof/>
          <w:lang w:val="pt-BR" w:eastAsia="pt-BR"/>
        </w:rPr>
        <w:drawing>
          <wp:inline distT="0" distB="0" distL="0" distR="0" wp14:anchorId="195AEA2B" wp14:editId="4FD63230">
            <wp:extent cx="3581400" cy="2037040"/>
            <wp:effectExtent l="0" t="0" r="0" b="190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biLevel thresh="75000"/>
                    </a:blip>
                    <a:srcRect l="19577" t="24258" r="19769" b="14383"/>
                    <a:stretch/>
                  </pic:blipFill>
                  <pic:spPr bwMode="auto">
                    <a:xfrm>
                      <a:off x="0" y="0"/>
                      <a:ext cx="3599319" cy="2047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381FA2" w14:textId="77777777" w:rsidR="00F2789F" w:rsidRDefault="00F2789F" w:rsidP="00DD237D">
      <w:pPr>
        <w:pStyle w:val="Ttulo"/>
        <w:ind w:firstLine="357"/>
        <w:rPr>
          <w:b w:val="0"/>
        </w:rPr>
      </w:pPr>
    </w:p>
    <w:p w14:paraId="51B489BA" w14:textId="58FAE0BA" w:rsidR="00F2789F" w:rsidRDefault="00DD237D" w:rsidP="00F46122">
      <w:pPr>
        <w:pStyle w:val="Ttulo"/>
        <w:ind w:firstLine="357"/>
        <w:rPr>
          <w:b w:val="0"/>
          <w:bCs/>
        </w:rPr>
      </w:pPr>
      <w:r w:rsidRPr="00DD237D">
        <w:rPr>
          <w:b w:val="0"/>
        </w:rPr>
        <w:t xml:space="preserve">Tomando por base o levantamento topográfico realizado in loco, e respeitando as larguras mínimas exigidas pela Norma, </w:t>
      </w:r>
      <w:r w:rsidR="003C3FB0">
        <w:rPr>
          <w:b w:val="0"/>
          <w:lang w:val="pt-BR"/>
        </w:rPr>
        <w:t>tem-se</w:t>
      </w:r>
      <w:r w:rsidRPr="00DD237D">
        <w:rPr>
          <w:b w:val="0"/>
        </w:rPr>
        <w:t xml:space="preserve"> que a largura tanto da </w:t>
      </w:r>
      <w:r w:rsidR="003C3FB0">
        <w:rPr>
          <w:b w:val="0"/>
        </w:rPr>
        <w:t xml:space="preserve">ciclovia e ciclofaixa </w:t>
      </w:r>
      <w:r w:rsidRPr="00DD237D">
        <w:rPr>
          <w:b w:val="0"/>
        </w:rPr>
        <w:t xml:space="preserve">será de </w:t>
      </w:r>
      <w:r w:rsidRPr="00DD237D">
        <w:t>2,50 m (dois metros e trinta centímetros)</w:t>
      </w:r>
      <w:r w:rsidRPr="00DD237D">
        <w:rPr>
          <w:b w:val="0"/>
        </w:rPr>
        <w:t xml:space="preserve">. </w:t>
      </w:r>
      <w:bookmarkStart w:id="188" w:name="_Toc430653307"/>
    </w:p>
    <w:p w14:paraId="161480CF" w14:textId="18E3C40E" w:rsidR="00D74FA0" w:rsidRPr="00D74FA0" w:rsidRDefault="00D74FA0" w:rsidP="00D74FA0">
      <w:pPr>
        <w:pStyle w:val="Ttulo"/>
        <w:ind w:firstLine="357"/>
        <w:jc w:val="center"/>
        <w:rPr>
          <w:b w:val="0"/>
          <w:bCs/>
        </w:rPr>
      </w:pPr>
      <w:bookmarkStart w:id="189" w:name="_Toc140267314"/>
      <w:r w:rsidRPr="00D74FA0">
        <w:rPr>
          <w:b w:val="0"/>
          <w:bCs/>
        </w:rPr>
        <w:t xml:space="preserve">Figura </w:t>
      </w:r>
      <w:r w:rsidRPr="00D74FA0">
        <w:rPr>
          <w:b w:val="0"/>
          <w:bCs/>
        </w:rPr>
        <w:fldChar w:fldCharType="begin"/>
      </w:r>
      <w:r w:rsidRPr="00D74FA0">
        <w:rPr>
          <w:b w:val="0"/>
          <w:bCs/>
        </w:rPr>
        <w:instrText xml:space="preserve"> SEQ Figura \* ARABIC </w:instrText>
      </w:r>
      <w:r w:rsidRPr="00D74FA0">
        <w:rPr>
          <w:b w:val="0"/>
          <w:bCs/>
        </w:rPr>
        <w:fldChar w:fldCharType="separate"/>
      </w:r>
      <w:r w:rsidR="00F60CF9">
        <w:rPr>
          <w:b w:val="0"/>
          <w:bCs/>
          <w:noProof/>
        </w:rPr>
        <w:t>12</w:t>
      </w:r>
      <w:r w:rsidRPr="00D74FA0">
        <w:rPr>
          <w:b w:val="0"/>
        </w:rPr>
        <w:fldChar w:fldCharType="end"/>
      </w:r>
      <w:r w:rsidRPr="00D74FA0">
        <w:rPr>
          <w:b w:val="0"/>
          <w:bCs/>
        </w:rPr>
        <w:t xml:space="preserve"> - </w:t>
      </w:r>
      <w:r w:rsidR="00D427AC">
        <w:rPr>
          <w:b w:val="0"/>
          <w:bCs/>
          <w:lang w:val="pt-BR"/>
        </w:rPr>
        <w:t>S</w:t>
      </w:r>
      <w:r w:rsidRPr="00D74FA0">
        <w:rPr>
          <w:b w:val="0"/>
          <w:bCs/>
        </w:rPr>
        <w:t>eção transversal</w:t>
      </w:r>
      <w:bookmarkEnd w:id="188"/>
      <w:bookmarkEnd w:id="189"/>
    </w:p>
    <w:p w14:paraId="2B9E4FAE" w14:textId="77777777" w:rsidR="00D74FA0" w:rsidRPr="00D74FA0" w:rsidRDefault="00D74FA0" w:rsidP="00D74FA0">
      <w:pPr>
        <w:pStyle w:val="Ttulo"/>
        <w:ind w:firstLine="357"/>
        <w:jc w:val="center"/>
        <w:rPr>
          <w:b w:val="0"/>
        </w:rPr>
      </w:pPr>
      <w:r w:rsidRPr="00D74FA0">
        <w:rPr>
          <w:b w:val="0"/>
          <w:noProof/>
          <w:lang w:val="pt-BR" w:eastAsia="pt-BR"/>
        </w:rPr>
        <w:drawing>
          <wp:inline distT="0" distB="0" distL="0" distR="0" wp14:anchorId="6750289D" wp14:editId="0932EC53">
            <wp:extent cx="4781550" cy="3881493"/>
            <wp:effectExtent l="0" t="0" r="0" b="508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3909" t="5709" r="21534" b="15525"/>
                    <a:stretch/>
                  </pic:blipFill>
                  <pic:spPr bwMode="auto">
                    <a:xfrm>
                      <a:off x="0" y="0"/>
                      <a:ext cx="4797666" cy="3894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638ED0" w14:textId="77777777" w:rsidR="00D74FA0" w:rsidRPr="00D74FA0" w:rsidRDefault="00D74FA0" w:rsidP="00D74FA0">
      <w:pPr>
        <w:pStyle w:val="Ttulo"/>
        <w:ind w:firstLine="357"/>
        <w:jc w:val="center"/>
        <w:rPr>
          <w:b w:val="0"/>
        </w:rPr>
      </w:pPr>
    </w:p>
    <w:p w14:paraId="4D6AC224" w14:textId="77777777" w:rsidR="00D74FA0" w:rsidRPr="00F2789F" w:rsidRDefault="00F2789F" w:rsidP="00F2789F">
      <w:pPr>
        <w:pStyle w:val="Ttulo3"/>
        <w:rPr>
          <w:b/>
        </w:rPr>
      </w:pPr>
      <w:bookmarkStart w:id="190" w:name="_Toc140267275"/>
      <w:r>
        <w:rPr>
          <w:b/>
        </w:rPr>
        <w:lastRenderedPageBreak/>
        <w:t>9.1.3.</w:t>
      </w:r>
      <w:r w:rsidRPr="00F2789F">
        <w:rPr>
          <w:b/>
        </w:rPr>
        <w:t xml:space="preserve"> Espessura do revestimento</w:t>
      </w:r>
      <w:bookmarkEnd w:id="190"/>
    </w:p>
    <w:p w14:paraId="29315F0D" w14:textId="33DFBF53" w:rsidR="00E4471B" w:rsidRDefault="00D74FA0" w:rsidP="00F46122">
      <w:pPr>
        <w:pStyle w:val="Ttulo"/>
        <w:ind w:firstLine="357"/>
        <w:rPr>
          <w:b w:val="0"/>
          <w:lang w:val="pt-BR"/>
        </w:rPr>
      </w:pPr>
      <w:r w:rsidRPr="00D74FA0">
        <w:rPr>
          <w:b w:val="0"/>
          <w:lang w:val="pt-BR"/>
        </w:rPr>
        <w:t>A fixação da espessura mínima a adotar para os revestimentos betuminosos é um dos pontos ainda em aberto na engenharia rodoviária, quer se trate de proteger a camada de base dos esforços impostos pelo tráfego, quer se trate de evitar a ruptura do próprio revestimento por esforços repetidos de tração na flexão. Para a via em questão, é claro a constatação de que o tráfego na via, é considerado tráfego leve</w:t>
      </w:r>
      <w:r w:rsidR="00397724">
        <w:rPr>
          <w:b w:val="0"/>
          <w:lang w:val="pt-BR"/>
        </w:rPr>
        <w:t>, pois só haverá o tráfego de bicicletas. L</w:t>
      </w:r>
      <w:r w:rsidRPr="00D74FA0">
        <w:rPr>
          <w:b w:val="0"/>
          <w:lang w:val="pt-BR"/>
        </w:rPr>
        <w:t>evando em consideraç</w:t>
      </w:r>
      <w:r w:rsidR="00C34F98">
        <w:rPr>
          <w:b w:val="0"/>
          <w:lang w:val="pt-BR"/>
        </w:rPr>
        <w:t xml:space="preserve">ão </w:t>
      </w:r>
      <w:r w:rsidR="00AB2E06">
        <w:rPr>
          <w:b w:val="0"/>
          <w:lang w:val="pt-BR"/>
        </w:rPr>
        <w:t xml:space="preserve">os coeficientes apresentados na Figura 8 e </w:t>
      </w:r>
      <w:r w:rsidR="00C34F98">
        <w:rPr>
          <w:b w:val="0"/>
          <w:lang w:val="pt-BR"/>
        </w:rPr>
        <w:t xml:space="preserve">o ábaco da Figura 9 </w:t>
      </w:r>
      <w:r w:rsidR="00F2789F">
        <w:rPr>
          <w:b w:val="0"/>
          <w:lang w:val="pt-BR"/>
        </w:rPr>
        <w:t>já apresentada</w:t>
      </w:r>
      <w:r w:rsidRPr="00D74FA0">
        <w:rPr>
          <w:b w:val="0"/>
          <w:lang w:val="pt-BR"/>
        </w:rPr>
        <w:t>, ficou definido então a espessura de 3 cm (três centímetros</w:t>
      </w:r>
      <w:r w:rsidR="00AB2E06">
        <w:rPr>
          <w:b w:val="0"/>
          <w:lang w:val="pt-BR"/>
        </w:rPr>
        <w:t>)</w:t>
      </w:r>
      <w:r w:rsidR="00397724">
        <w:rPr>
          <w:b w:val="0"/>
          <w:lang w:val="pt-BR"/>
        </w:rPr>
        <w:t>.</w:t>
      </w:r>
    </w:p>
    <w:p w14:paraId="66183F4D" w14:textId="77777777" w:rsidR="00E4471B" w:rsidRPr="000A53E8" w:rsidRDefault="00E4471B" w:rsidP="00BD5B30">
      <w:pPr>
        <w:pStyle w:val="Ttulo"/>
        <w:spacing w:after="240"/>
        <w:ind w:firstLine="357"/>
        <w:rPr>
          <w:b w:val="0"/>
          <w:lang w:val="pt-BR"/>
        </w:rPr>
      </w:pPr>
    </w:p>
    <w:p w14:paraId="4B41550C" w14:textId="67C76303" w:rsidR="007E191E" w:rsidRPr="000A53E8" w:rsidRDefault="0098016E" w:rsidP="009068F1">
      <w:pPr>
        <w:pStyle w:val="Ttulo1"/>
        <w:numPr>
          <w:ilvl w:val="0"/>
          <w:numId w:val="1"/>
        </w:numPr>
        <w:spacing w:after="240"/>
        <w:ind w:left="714" w:hanging="357"/>
      </w:pPr>
      <w:bookmarkStart w:id="191" w:name="_Toc140267276"/>
      <w:r>
        <w:t>PISTA DE CAMINHADA</w:t>
      </w:r>
      <w:r w:rsidR="003E101F">
        <w:t xml:space="preserve"> E</w:t>
      </w:r>
      <w:r>
        <w:t xml:space="preserve"> </w:t>
      </w:r>
      <w:r w:rsidR="007E191E" w:rsidRPr="000A53E8">
        <w:t>PASSEIO</w:t>
      </w:r>
      <w:bookmarkEnd w:id="191"/>
    </w:p>
    <w:p w14:paraId="246892AA" w14:textId="7A17B6CB" w:rsidR="0098016E" w:rsidRPr="0098016E" w:rsidRDefault="0098016E" w:rsidP="0098016E">
      <w:pPr>
        <w:pStyle w:val="Ttulo"/>
        <w:ind w:firstLine="284"/>
        <w:rPr>
          <w:b w:val="0"/>
          <w:szCs w:val="24"/>
        </w:rPr>
      </w:pPr>
      <w:r w:rsidRPr="0098016E">
        <w:rPr>
          <w:b w:val="0"/>
          <w:szCs w:val="24"/>
        </w:rPr>
        <w:t xml:space="preserve">A Pista de caminhada, seguirá o mesmo trajeto da ciclovia e da ciclofaixa, </w:t>
      </w:r>
      <w:r>
        <w:rPr>
          <w:b w:val="0"/>
          <w:szCs w:val="24"/>
        </w:rPr>
        <w:t>possuindo uma extensão de 1</w:t>
      </w:r>
      <w:r w:rsidR="003E101F">
        <w:rPr>
          <w:b w:val="0"/>
          <w:szCs w:val="24"/>
          <w:lang w:val="pt-BR"/>
        </w:rPr>
        <w:t>.136,26</w:t>
      </w:r>
      <w:r w:rsidRPr="0098016E">
        <w:rPr>
          <w:b w:val="0"/>
          <w:szCs w:val="24"/>
        </w:rPr>
        <w:t xml:space="preserve">m desde o fim do muro do Sesi até o Parque Santa Cruz, com largura de 3,00m, sendo que seu tipo de pavimento será o denominado pavimento rígido, sendo definido, como aquele em que o revestimento tem uma elevada rigidez em relação às camadas inferiores e, portanto, absorve praticamente todas as tensões provenientes do carregamento aplicado. Exemplo típico: pavimento constituído por lajes de concreto cimento Portland. </w:t>
      </w:r>
    </w:p>
    <w:p w14:paraId="5ACF4D69" w14:textId="77777777" w:rsidR="0098016E" w:rsidRPr="0098016E" w:rsidRDefault="0098016E" w:rsidP="0098016E">
      <w:pPr>
        <w:pStyle w:val="Ttulo"/>
        <w:ind w:firstLine="284"/>
        <w:rPr>
          <w:b w:val="0"/>
          <w:szCs w:val="24"/>
        </w:rPr>
      </w:pPr>
      <w:r w:rsidRPr="0098016E">
        <w:rPr>
          <w:b w:val="0"/>
          <w:szCs w:val="24"/>
        </w:rPr>
        <w:t>O concreto de cimento, ou simplesmente "concreto" é constituído por uma mistura relativamente rica de cimento Portland, areia, agregado graúdo e água, distribuído numa camada devidamente adensado. Essa camada funciona ao mesmo tempo como revestimento e base do pavimento.</w:t>
      </w:r>
    </w:p>
    <w:p w14:paraId="5DD9A430" w14:textId="141CDDB8" w:rsidR="00314FDA" w:rsidRDefault="002E2A93" w:rsidP="00314FDA">
      <w:pPr>
        <w:pStyle w:val="Ttulo"/>
        <w:ind w:firstLine="284"/>
        <w:rPr>
          <w:b w:val="0"/>
          <w:szCs w:val="24"/>
          <w:lang w:val="pt-BR"/>
        </w:rPr>
      </w:pPr>
      <w:r>
        <w:rPr>
          <w:b w:val="0"/>
          <w:szCs w:val="24"/>
          <w:lang w:val="pt-BR"/>
        </w:rPr>
        <w:t xml:space="preserve">Serão </w:t>
      </w:r>
      <w:r w:rsidR="007E191E" w:rsidRPr="000A53E8">
        <w:rPr>
          <w:b w:val="0"/>
          <w:szCs w:val="24"/>
          <w:lang w:val="pt-BR"/>
        </w:rPr>
        <w:t>executado</w:t>
      </w:r>
      <w:r w:rsidR="001164C3">
        <w:rPr>
          <w:b w:val="0"/>
          <w:szCs w:val="24"/>
          <w:lang w:val="pt-BR"/>
        </w:rPr>
        <w:t>s</w:t>
      </w:r>
      <w:r w:rsidR="007E191E" w:rsidRPr="000A53E8">
        <w:rPr>
          <w:b w:val="0"/>
          <w:szCs w:val="24"/>
          <w:lang w:val="pt-BR"/>
        </w:rPr>
        <w:t xml:space="preserve"> </w:t>
      </w:r>
      <w:r w:rsidR="001164C3">
        <w:rPr>
          <w:b w:val="0"/>
          <w:szCs w:val="24"/>
          <w:lang w:val="pt-BR"/>
        </w:rPr>
        <w:t xml:space="preserve">em </w:t>
      </w:r>
      <w:r w:rsidR="001164C3" w:rsidRPr="000A53E8">
        <w:rPr>
          <w:b w:val="0"/>
          <w:szCs w:val="24"/>
          <w:lang w:val="pt-BR"/>
        </w:rPr>
        <w:t xml:space="preserve">concreto desempenado, 20Mpa, traço 1:3:5 (cimento/areia/brita), preparo mecânico, espessura de </w:t>
      </w:r>
      <w:r w:rsidR="003E101F">
        <w:rPr>
          <w:b w:val="0"/>
          <w:szCs w:val="24"/>
          <w:lang w:val="pt-BR"/>
        </w:rPr>
        <w:t>5</w:t>
      </w:r>
      <w:r w:rsidR="001164C3" w:rsidRPr="000A53E8">
        <w:rPr>
          <w:b w:val="0"/>
          <w:szCs w:val="24"/>
          <w:lang w:val="pt-BR"/>
        </w:rPr>
        <w:t xml:space="preserve"> centímetros com junta de dilatação</w:t>
      </w:r>
      <w:r w:rsidR="007E191E" w:rsidRPr="000A53E8">
        <w:rPr>
          <w:b w:val="0"/>
          <w:szCs w:val="24"/>
          <w:lang w:val="pt-BR"/>
        </w:rPr>
        <w:t xml:space="preserve">, </w:t>
      </w:r>
      <w:r w:rsidR="001164C3">
        <w:rPr>
          <w:b w:val="0"/>
          <w:szCs w:val="24"/>
          <w:lang w:val="pt-BR"/>
        </w:rPr>
        <w:t xml:space="preserve">as larguras de cada calçada deverão ser construídas </w:t>
      </w:r>
      <w:r w:rsidR="007E191E" w:rsidRPr="000A53E8">
        <w:rPr>
          <w:b w:val="0"/>
          <w:szCs w:val="24"/>
          <w:lang w:val="pt-BR"/>
        </w:rPr>
        <w:t xml:space="preserve">conforme </w:t>
      </w:r>
      <w:r w:rsidR="001164C3">
        <w:rPr>
          <w:b w:val="0"/>
          <w:szCs w:val="24"/>
          <w:lang w:val="pt-BR"/>
        </w:rPr>
        <w:t xml:space="preserve">apresentado em </w:t>
      </w:r>
      <w:r w:rsidR="007E191E" w:rsidRPr="000A53E8">
        <w:rPr>
          <w:b w:val="0"/>
          <w:szCs w:val="24"/>
          <w:lang w:val="pt-BR"/>
        </w:rPr>
        <w:t>projeto</w:t>
      </w:r>
      <w:r w:rsidR="001164C3">
        <w:rPr>
          <w:b w:val="0"/>
          <w:szCs w:val="24"/>
          <w:lang w:val="pt-BR"/>
        </w:rPr>
        <w:t>, levando em conta cada via</w:t>
      </w:r>
      <w:r w:rsidR="007E191E" w:rsidRPr="000A53E8">
        <w:rPr>
          <w:b w:val="0"/>
          <w:szCs w:val="24"/>
          <w:lang w:val="pt-BR"/>
        </w:rPr>
        <w:t>.</w:t>
      </w:r>
    </w:p>
    <w:p w14:paraId="017CA6A0" w14:textId="77777777" w:rsidR="00EC00A3" w:rsidRPr="00EC00A3" w:rsidRDefault="00EC00A3" w:rsidP="00EC00A3">
      <w:pPr>
        <w:pStyle w:val="Ttulo"/>
        <w:ind w:firstLine="284"/>
        <w:rPr>
          <w:b w:val="0"/>
          <w:szCs w:val="24"/>
        </w:rPr>
      </w:pPr>
      <w:r w:rsidRPr="00EC00A3">
        <w:rPr>
          <w:b w:val="0"/>
          <w:szCs w:val="24"/>
        </w:rPr>
        <w:t>As juntas podem ser definidas como “detalhe construtivo, que deve permitir as movimentações de retração e dilatação do concreto e a adequada transferência de carga entre placas contíguas, mantendo a planicidade, assegurando a qualidade do piso e conforto do rolamento.</w:t>
      </w:r>
    </w:p>
    <w:p w14:paraId="2610EBCB" w14:textId="4A2F40C8" w:rsidR="00EC00A3" w:rsidRDefault="00EC00A3" w:rsidP="00EC00A3">
      <w:pPr>
        <w:pStyle w:val="Ttulo"/>
        <w:ind w:firstLine="284"/>
        <w:rPr>
          <w:b w:val="0"/>
          <w:szCs w:val="24"/>
        </w:rPr>
      </w:pPr>
      <w:r w:rsidRPr="00EC00A3">
        <w:rPr>
          <w:b w:val="0"/>
          <w:szCs w:val="24"/>
        </w:rPr>
        <w:t>Segundo a Norma DNIT 092/2006 ES, há inúmeros tipos de juntas de dilatação; em virtude de serem dispositivos de grande importância e de vida útil relativamente curta, por defeitos de projeto, de assentamento ou da própria junta, novos tipos de juntas surgem com frequência, sendo que para este projeto o material para as juntas será executada com ripas de madeira, tidas como junta seca, distanciadas no máximo 1,5 m, formando assim placas quadradas durante a concretagem, sendo, retirado após a cura do concreto.</w:t>
      </w:r>
    </w:p>
    <w:p w14:paraId="11D52515" w14:textId="38FC43BD" w:rsidR="00007517" w:rsidRDefault="00007517" w:rsidP="00EC00A3">
      <w:pPr>
        <w:pStyle w:val="Ttulo"/>
        <w:ind w:firstLine="284"/>
        <w:rPr>
          <w:b w:val="0"/>
          <w:szCs w:val="24"/>
        </w:rPr>
      </w:pPr>
    </w:p>
    <w:p w14:paraId="40BF6A79" w14:textId="0A64825F" w:rsidR="00007517" w:rsidRDefault="00007517" w:rsidP="00EC00A3">
      <w:pPr>
        <w:pStyle w:val="Ttulo"/>
        <w:ind w:firstLine="284"/>
        <w:rPr>
          <w:b w:val="0"/>
          <w:szCs w:val="24"/>
        </w:rPr>
      </w:pPr>
    </w:p>
    <w:p w14:paraId="4CEA24E4" w14:textId="4D962960" w:rsidR="00007517" w:rsidRDefault="00007517" w:rsidP="00EC00A3">
      <w:pPr>
        <w:pStyle w:val="Ttulo"/>
        <w:ind w:firstLine="284"/>
        <w:rPr>
          <w:b w:val="0"/>
          <w:szCs w:val="24"/>
        </w:rPr>
      </w:pPr>
    </w:p>
    <w:p w14:paraId="590971E1" w14:textId="77777777" w:rsidR="00314FDA" w:rsidRPr="00862BC8" w:rsidRDefault="00314FDA" w:rsidP="009068F1">
      <w:pPr>
        <w:pStyle w:val="Ttulo1"/>
        <w:numPr>
          <w:ilvl w:val="0"/>
          <w:numId w:val="1"/>
        </w:numPr>
        <w:spacing w:after="240"/>
        <w:ind w:left="714" w:hanging="357"/>
        <w:rPr>
          <w:szCs w:val="24"/>
        </w:rPr>
      </w:pPr>
      <w:bookmarkStart w:id="192" w:name="_Toc140267277"/>
      <w:r w:rsidRPr="00862BC8">
        <w:rPr>
          <w:szCs w:val="24"/>
        </w:rPr>
        <w:t>SINALIZAÇÃO VIÁRIA HORIZONTAL</w:t>
      </w:r>
      <w:r w:rsidR="00862BC8" w:rsidRPr="00862BC8">
        <w:rPr>
          <w:szCs w:val="24"/>
        </w:rPr>
        <w:t xml:space="preserve"> </w:t>
      </w:r>
      <w:r w:rsidRPr="00862BC8">
        <w:rPr>
          <w:szCs w:val="24"/>
        </w:rPr>
        <w:t>E VERTICAL</w:t>
      </w:r>
      <w:bookmarkEnd w:id="192"/>
    </w:p>
    <w:p w14:paraId="5A629A01" w14:textId="77777777" w:rsidR="00862BC8" w:rsidRPr="00862BC8" w:rsidRDefault="00862BC8" w:rsidP="00862BC8">
      <w:pPr>
        <w:pStyle w:val="Ttulo"/>
        <w:keepNext/>
        <w:ind w:firstLine="284"/>
        <w:rPr>
          <w:b w:val="0"/>
          <w:lang w:val="pt-BR"/>
        </w:rPr>
      </w:pPr>
      <w:r w:rsidRPr="00862BC8">
        <w:rPr>
          <w:b w:val="0"/>
          <w:lang w:val="pt-BR"/>
        </w:rPr>
        <w:t xml:space="preserve">As especificações técnicas a seguir tratam da execução dos serviços de fornecimento e implantação de sinalização vertical e horizontal em logradouro públicos do município de Catalão, onde serão executadas obras de asfaltamento e recapeamento, utilizando para isso materiais que atendam às normas técnicas vigentes. </w:t>
      </w:r>
    </w:p>
    <w:p w14:paraId="13BB0D54" w14:textId="77777777" w:rsidR="00862BC8" w:rsidRPr="00862BC8" w:rsidRDefault="00862BC8" w:rsidP="00862BC8">
      <w:pPr>
        <w:keepNext/>
        <w:ind w:firstLine="284"/>
        <w:rPr>
          <w:lang w:eastAsia="x-none"/>
        </w:rPr>
      </w:pPr>
      <w:r w:rsidRPr="00862BC8">
        <w:rPr>
          <w:lang w:eastAsia="x-none"/>
        </w:rPr>
        <w:t>Para fins de execução, salvo orientação contrária da contratante por escrito, a geometria da sinalização deverá rigorosamente seguir as especificações técnicas o Código de Trânsito Brasileiro e Resoluções do COTRAN vigentes. O não atendimento destas condições gerais e das especificações técnicas a seguir implica que os serviços deverão ser refeitos pela contratada até o atendimento total destas condições.</w:t>
      </w:r>
    </w:p>
    <w:p w14:paraId="09FB17C0" w14:textId="77777777" w:rsidR="00862BC8" w:rsidRPr="00862BC8" w:rsidRDefault="00862BC8" w:rsidP="00862BC8"/>
    <w:p w14:paraId="00CAD820" w14:textId="77777777" w:rsidR="00862BC8" w:rsidRPr="00862BC8" w:rsidRDefault="00862BC8" w:rsidP="00862BC8">
      <w:pPr>
        <w:keepNext/>
        <w:ind w:left="709" w:hanging="425"/>
        <w:outlineLvl w:val="1"/>
        <w:rPr>
          <w:b/>
        </w:rPr>
      </w:pPr>
      <w:bookmarkStart w:id="193" w:name="_Toc45283404"/>
      <w:bookmarkStart w:id="194" w:name="_Toc140267278"/>
      <w:r>
        <w:rPr>
          <w:b/>
        </w:rPr>
        <w:t>11</w:t>
      </w:r>
      <w:r w:rsidRPr="00862BC8">
        <w:rPr>
          <w:b/>
        </w:rPr>
        <w:t>.1. Sinalização Viária Horizontal</w:t>
      </w:r>
      <w:bookmarkEnd w:id="193"/>
      <w:bookmarkEnd w:id="194"/>
      <w:r w:rsidRPr="00862BC8">
        <w:rPr>
          <w:b/>
        </w:rPr>
        <w:t xml:space="preserve"> </w:t>
      </w:r>
    </w:p>
    <w:p w14:paraId="00D20005" w14:textId="77777777" w:rsidR="00862BC8" w:rsidRPr="00862BC8" w:rsidRDefault="00862BC8" w:rsidP="00862BC8">
      <w:pPr>
        <w:keepNext/>
        <w:ind w:firstLine="360"/>
        <w:jc w:val="left"/>
        <w:outlineLvl w:val="2"/>
        <w:rPr>
          <w:i/>
        </w:rPr>
      </w:pPr>
      <w:bookmarkStart w:id="195" w:name="_Toc45283405"/>
      <w:bookmarkStart w:id="196" w:name="_Toc140267279"/>
      <w:r>
        <w:rPr>
          <w:i/>
        </w:rPr>
        <w:t>11</w:t>
      </w:r>
      <w:r w:rsidRPr="00862BC8">
        <w:rPr>
          <w:i/>
        </w:rPr>
        <w:t>.1.1. Pré-marcação e alinhamento</w:t>
      </w:r>
      <w:bookmarkEnd w:id="195"/>
      <w:bookmarkEnd w:id="196"/>
    </w:p>
    <w:p w14:paraId="135782BB" w14:textId="77777777" w:rsidR="00862BC8" w:rsidRPr="00862BC8" w:rsidRDefault="00862BC8" w:rsidP="00862BC8">
      <w:pPr>
        <w:spacing w:after="240"/>
        <w:ind w:firstLine="284"/>
      </w:pPr>
      <w:r w:rsidRPr="00862BC8">
        <w:t xml:space="preserve">A pré-marcação será realizada com base no projeto e com uso de equipamentos de topografia, antes da aplicação da pintura a mão ou a máquina. </w:t>
      </w:r>
    </w:p>
    <w:p w14:paraId="1F3F06C7" w14:textId="77777777" w:rsidR="00862BC8" w:rsidRPr="00862BC8" w:rsidRDefault="00862BC8" w:rsidP="00862BC8">
      <w:pPr>
        <w:keepNext/>
        <w:ind w:firstLine="360"/>
        <w:jc w:val="left"/>
        <w:outlineLvl w:val="2"/>
        <w:rPr>
          <w:i/>
        </w:rPr>
      </w:pPr>
      <w:bookmarkStart w:id="197" w:name="_Toc45283406"/>
      <w:bookmarkStart w:id="198" w:name="_Toc140267280"/>
      <w:r>
        <w:rPr>
          <w:i/>
        </w:rPr>
        <w:t>11</w:t>
      </w:r>
      <w:r w:rsidRPr="00862BC8">
        <w:rPr>
          <w:i/>
        </w:rPr>
        <w:t>.1.2. Preparo da superfície</w:t>
      </w:r>
      <w:bookmarkEnd w:id="197"/>
      <w:bookmarkEnd w:id="198"/>
    </w:p>
    <w:p w14:paraId="4FF3CC62" w14:textId="77777777" w:rsidR="00862BC8" w:rsidRPr="00862BC8" w:rsidRDefault="00862BC8" w:rsidP="00862BC8">
      <w:pPr>
        <w:spacing w:after="240"/>
        <w:ind w:firstLine="284"/>
      </w:pPr>
      <w:r w:rsidRPr="00862BC8">
        <w:t>Antes da aplicação da tinta, a superfície deve estar seca e limpa, sem sujeiras, óleos, graxas ou qualquer material estranho que possa prejudicar a aderência da tinta no pavimento. Quando a simples varrição ou jato de ar forem insuficientes, as superfícies devem ser escovadas com solução adequada a esta finalidade. A sinalização existente que será modificada deve ser removida ou recoberta, de modo a não haver qualquer falha que possa prejudicar a nova pintura do pavimento.</w:t>
      </w:r>
    </w:p>
    <w:p w14:paraId="56F4A3C1" w14:textId="77777777" w:rsidR="00862BC8" w:rsidRPr="00862BC8" w:rsidRDefault="00862BC8" w:rsidP="00862BC8">
      <w:pPr>
        <w:keepNext/>
        <w:ind w:firstLine="357"/>
        <w:jc w:val="left"/>
        <w:outlineLvl w:val="2"/>
        <w:rPr>
          <w:i/>
        </w:rPr>
      </w:pPr>
      <w:bookmarkStart w:id="199" w:name="_Toc45283407"/>
      <w:bookmarkStart w:id="200" w:name="_Toc140267281"/>
      <w:r>
        <w:rPr>
          <w:i/>
        </w:rPr>
        <w:t>11</w:t>
      </w:r>
      <w:r w:rsidRPr="00862BC8">
        <w:rPr>
          <w:i/>
        </w:rPr>
        <w:t>.1.3. Aplicação</w:t>
      </w:r>
      <w:bookmarkEnd w:id="199"/>
      <w:bookmarkEnd w:id="200"/>
    </w:p>
    <w:p w14:paraId="023B04AD" w14:textId="77777777" w:rsidR="00862BC8" w:rsidRPr="00862BC8" w:rsidRDefault="00862BC8" w:rsidP="00862BC8">
      <w:pPr>
        <w:ind w:firstLine="284"/>
      </w:pPr>
      <w:r w:rsidRPr="00862BC8">
        <w:t>A pintura deve ser executada somente quando a superfície estiver seca e limpa, e a temperatura atmosférica acima de 4°C e não estiver com ventos excessivos, neblina e poeira. A tinta deverá ser misturada de acordo com as instruções do fabricante antes da aplicação. A tinta deverá ser totalmente misturada e aplicada na superfície do pavimento com equipamento apropriado na sua consistência original sem adição de solventes. Se a tintar for aplicada com pincel, a superfície deverá receber duas camadas sendo que a primeira deverá estar totalmente seca antes da aplicação da segunda camada.</w:t>
      </w:r>
    </w:p>
    <w:p w14:paraId="2D2F00FE" w14:textId="77777777" w:rsidR="00862BC8" w:rsidRPr="00862BC8" w:rsidRDefault="00862BC8" w:rsidP="00862BC8">
      <w:pPr>
        <w:ind w:firstLine="284"/>
      </w:pPr>
      <w:r w:rsidRPr="00862BC8">
        <w:t xml:space="preserve">Sobre as marcas previamente locadas deve ser aplicado, em uma demão, material suficiente para produzir uma película de 0,4 mm de espessura, com bordas claras e nítidas e com largura e cor uniforme. As especificações das tintas são descritas abaixo: </w:t>
      </w:r>
    </w:p>
    <w:p w14:paraId="7F45E730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lastRenderedPageBreak/>
        <w:t>Ser a base de resina acrílica estirenada;</w:t>
      </w:r>
    </w:p>
    <w:p w14:paraId="37C32841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Ser antiderrapante;</w:t>
      </w:r>
    </w:p>
    <w:p w14:paraId="54EC1D5A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Permitir boa visibilidade sob iluminação natural e artificial;</w:t>
      </w:r>
    </w:p>
    <w:p w14:paraId="012EFA70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Manter inalteradas as cores por um período mínimo de doze meses sem esmaecimento ou descoloração;</w:t>
      </w:r>
    </w:p>
    <w:p w14:paraId="024A4E04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Ser inerte a ação de temperatura, combustíveis, lubrificantes, luz e intempéries;</w:t>
      </w:r>
    </w:p>
    <w:p w14:paraId="779FB330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Garantir boa aderência ao pavimento;</w:t>
      </w:r>
    </w:p>
    <w:p w14:paraId="44AA2591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Ser de fácil aplicação e de secagem rápida;</w:t>
      </w:r>
    </w:p>
    <w:p w14:paraId="4E701733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Ser passível de remoção intencional, sem danos sensíveis à superfície onde for aplicada;</w:t>
      </w:r>
    </w:p>
    <w:p w14:paraId="3D36CC1B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Ser suscetível de rejuvenescimento ou de restauração mediante aplicação de nova camada;</w:t>
      </w:r>
    </w:p>
    <w:p w14:paraId="7A40F3B5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Ter possibilidade de ser aplicada, em condições ambientais, em uma faixa de temperatura de 3° a 35º C e umidade relativa do ar de até 90%, sem precauções iniciais, sobre pavimentos cuja temperatura esteja entre 5 e 60º C;</w:t>
      </w:r>
    </w:p>
    <w:p w14:paraId="28D26708" w14:textId="77777777" w:rsidR="00862BC8" w:rsidRPr="00862BC8" w:rsidRDefault="00862BC8" w:rsidP="00862BC8">
      <w:pPr>
        <w:numPr>
          <w:ilvl w:val="0"/>
          <w:numId w:val="7"/>
        </w:numPr>
        <w:contextualSpacing/>
      </w:pPr>
      <w:r w:rsidRPr="00862BC8">
        <w:t>Não possuir capacidade destrutiva ou desagregadora ao pavimento onde será aplicada;</w:t>
      </w:r>
    </w:p>
    <w:p w14:paraId="2AC7768C" w14:textId="77777777" w:rsidR="00862BC8" w:rsidRPr="00862BC8" w:rsidRDefault="00862BC8" w:rsidP="00862BC8">
      <w:pPr>
        <w:numPr>
          <w:ilvl w:val="0"/>
          <w:numId w:val="7"/>
        </w:numPr>
        <w:spacing w:after="240"/>
        <w:contextualSpacing/>
      </w:pPr>
      <w:r w:rsidRPr="00862BC8">
        <w:t>Não modificar as suas características ou deteriorar-se após a estocagem durante seis meses, à temperatura máxima de 35° C em seu recipiente.</w:t>
      </w:r>
    </w:p>
    <w:p w14:paraId="411BAE21" w14:textId="77777777" w:rsidR="00862BC8" w:rsidRPr="00862BC8" w:rsidRDefault="00862BC8" w:rsidP="00862BC8">
      <w:pPr>
        <w:ind w:firstLine="284"/>
      </w:pPr>
      <w:r w:rsidRPr="00862BC8">
        <w:t xml:space="preserve">Em relação as cores, as características devem ser: </w:t>
      </w:r>
    </w:p>
    <w:p w14:paraId="5DF3F696" w14:textId="77777777" w:rsidR="00862BC8" w:rsidRPr="00862BC8" w:rsidRDefault="00862BC8" w:rsidP="00862BC8">
      <w:pPr>
        <w:numPr>
          <w:ilvl w:val="0"/>
          <w:numId w:val="8"/>
        </w:numPr>
        <w:contextualSpacing/>
      </w:pPr>
      <w:r w:rsidRPr="00862BC8">
        <w:t>A cor da tinta branca deverá estar de acordo com o código de cores Munsell N 9,5 aceitando-se variações até o limite de Munsell N 9,0;</w:t>
      </w:r>
    </w:p>
    <w:p w14:paraId="7347C715" w14:textId="77777777" w:rsidR="00862BC8" w:rsidRPr="00862BC8" w:rsidRDefault="00862BC8" w:rsidP="00862BC8">
      <w:pPr>
        <w:numPr>
          <w:ilvl w:val="0"/>
          <w:numId w:val="8"/>
        </w:numPr>
        <w:spacing w:after="240"/>
        <w:ind w:left="1077" w:hanging="357"/>
        <w:contextualSpacing/>
      </w:pPr>
      <w:r w:rsidRPr="00862BC8">
        <w:t>A cor da tinta amarela deverá estar de acordo com o código de cores Munsell 10 YR, 7,5/14, aceitando-se as variações 10 YR 7,5/12, 10 YR 7,5/16 e 10 YR 8,0/14.</w:t>
      </w:r>
    </w:p>
    <w:p w14:paraId="23AD74BB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01" w:name="_Toc45283408"/>
      <w:bookmarkStart w:id="202" w:name="_Toc140267282"/>
      <w:r>
        <w:rPr>
          <w:i/>
        </w:rPr>
        <w:t>11</w:t>
      </w:r>
      <w:r w:rsidRPr="00862BC8">
        <w:rPr>
          <w:i/>
        </w:rPr>
        <w:t>.1.4. Condições no recipiente</w:t>
      </w:r>
      <w:bookmarkEnd w:id="201"/>
      <w:bookmarkEnd w:id="202"/>
    </w:p>
    <w:p w14:paraId="5063E666" w14:textId="77777777" w:rsidR="00862BC8" w:rsidRPr="00862BC8" w:rsidRDefault="00862BC8" w:rsidP="00862BC8">
      <w:pPr>
        <w:spacing w:after="240"/>
        <w:ind w:firstLine="284"/>
      </w:pPr>
      <w:r w:rsidRPr="00862BC8">
        <w:t>A tinta, logo após a abertura, não poderá apresentar sedimentos ou grumos que não possam ser facilmente dispersos por agitação manual, e quando agitada, deve apresentar aspecto homogêneo. A tinta não poderá apresentar coágulos, nata, caroços, películas, crostas ou separação de cor.</w:t>
      </w:r>
    </w:p>
    <w:p w14:paraId="238AC74D" w14:textId="77777777" w:rsidR="00862BC8" w:rsidRPr="00862BC8" w:rsidRDefault="00862BC8" w:rsidP="00862BC8">
      <w:pPr>
        <w:keepNext/>
        <w:ind w:firstLine="426"/>
        <w:jc w:val="left"/>
        <w:outlineLvl w:val="2"/>
      </w:pPr>
      <w:bookmarkStart w:id="203" w:name="_Toc45283409"/>
      <w:bookmarkStart w:id="204" w:name="_Toc140267283"/>
      <w:r>
        <w:rPr>
          <w:i/>
        </w:rPr>
        <w:t>11</w:t>
      </w:r>
      <w:r w:rsidRPr="00862BC8">
        <w:rPr>
          <w:i/>
        </w:rPr>
        <w:t>.1.5. Controles</w:t>
      </w:r>
      <w:bookmarkEnd w:id="203"/>
      <w:bookmarkEnd w:id="204"/>
    </w:p>
    <w:p w14:paraId="1E0C8C32" w14:textId="77777777" w:rsidR="00862BC8" w:rsidRPr="00862BC8" w:rsidRDefault="00862BC8" w:rsidP="00862BC8">
      <w:pPr>
        <w:numPr>
          <w:ilvl w:val="0"/>
          <w:numId w:val="9"/>
        </w:numPr>
        <w:contextualSpacing/>
      </w:pPr>
      <w:r w:rsidRPr="00862BC8">
        <w:t>Controle quantitativo: na aplicação de faixas retas, as larguras das marcas não podem divergir daquelas fixadas em projeto mais que 5%.</w:t>
      </w:r>
    </w:p>
    <w:p w14:paraId="626B2EFB" w14:textId="77777777" w:rsidR="00862BC8" w:rsidRPr="00862BC8" w:rsidRDefault="00862BC8" w:rsidP="00862BC8">
      <w:pPr>
        <w:numPr>
          <w:ilvl w:val="0"/>
          <w:numId w:val="9"/>
        </w:numPr>
        <w:spacing w:after="240"/>
        <w:ind w:left="1077" w:hanging="357"/>
        <w:contextualSpacing/>
      </w:pPr>
      <w:r w:rsidRPr="00862BC8">
        <w:t xml:space="preserve">Controle qualitativo: a contratante a seu critério exigirá do fornecedor atestados emitidos por laboratório idôneo, que garantam as qualidades especificadas da tinta fornecida, podendo ainda, desde que marcado com a devida antecedência, observar no local os testes e ensaios que achar convenientes. Pode ser exigido ainda, certificados emitidos por entidades públicas </w:t>
      </w:r>
      <w:r w:rsidRPr="00862BC8">
        <w:lastRenderedPageBreak/>
        <w:t>ou privadas, que atestem a capacidade da contratada de bem executar os serviços. O controle visual do serviço será exercido pela fiscalização, podendo a seu critério rejeitar os serviços que não atendam as especificações. Os serviços rejeitados devem ser refeitos sem ônus para a contratada.</w:t>
      </w:r>
    </w:p>
    <w:p w14:paraId="44F644B3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05" w:name="_Toc45283410"/>
      <w:bookmarkStart w:id="206" w:name="_Toc140267284"/>
      <w:r>
        <w:rPr>
          <w:i/>
        </w:rPr>
        <w:t>11</w:t>
      </w:r>
      <w:r w:rsidRPr="00862BC8">
        <w:rPr>
          <w:i/>
        </w:rPr>
        <w:t>.1.6. Proteção</w:t>
      </w:r>
      <w:bookmarkEnd w:id="205"/>
      <w:bookmarkEnd w:id="206"/>
    </w:p>
    <w:p w14:paraId="36B667FC" w14:textId="77777777" w:rsidR="00862BC8" w:rsidRPr="00862BC8" w:rsidRDefault="00862BC8" w:rsidP="00862BC8">
      <w:pPr>
        <w:spacing w:after="240"/>
        <w:ind w:firstLine="284"/>
      </w:pPr>
      <w:r w:rsidRPr="00862BC8">
        <w:t>Todo o material aplicado deverá ser protegido até a sua secagem, proibindo-se o tráfego nestes locais e o uso de avisos adequados para este fim. A abertura de pistas sinalizadas ao tráfego será feita após o tempo previsto pelo fabricante de tinta.</w:t>
      </w:r>
    </w:p>
    <w:p w14:paraId="0EC00A0A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07" w:name="_Toc45283411"/>
      <w:bookmarkStart w:id="208" w:name="_Toc140267285"/>
      <w:r>
        <w:rPr>
          <w:i/>
        </w:rPr>
        <w:t>11</w:t>
      </w:r>
      <w:r w:rsidRPr="00862BC8">
        <w:rPr>
          <w:i/>
        </w:rPr>
        <w:t>.1.7. Equipamentos</w:t>
      </w:r>
      <w:bookmarkEnd w:id="207"/>
      <w:bookmarkEnd w:id="208"/>
    </w:p>
    <w:p w14:paraId="784DCCCA" w14:textId="77777777" w:rsidR="00862BC8" w:rsidRPr="00862BC8" w:rsidRDefault="00862BC8" w:rsidP="00862BC8">
      <w:pPr>
        <w:numPr>
          <w:ilvl w:val="0"/>
          <w:numId w:val="11"/>
        </w:numPr>
        <w:contextualSpacing/>
      </w:pPr>
      <w:r w:rsidRPr="00862BC8">
        <w:t>Equipamentos de Limpeza: este deve ser composto por toda aparelhagem necessária para limpeza e secagem da superfície onde será aplicada a pintura, tais como escovas, brochas, vassouras, compressores, ventiladores e outros.</w:t>
      </w:r>
    </w:p>
    <w:p w14:paraId="5BB65333" w14:textId="77777777" w:rsidR="00862BC8" w:rsidRDefault="00862BC8" w:rsidP="00862BC8">
      <w:pPr>
        <w:numPr>
          <w:ilvl w:val="0"/>
          <w:numId w:val="11"/>
        </w:numPr>
        <w:spacing w:after="240"/>
        <w:ind w:left="714" w:hanging="357"/>
        <w:contextualSpacing/>
      </w:pPr>
      <w:r w:rsidRPr="00862BC8">
        <w:t>Equipamentos de aplicação: o equipamento de aplicação é um aparelho de projeção pneumática, mecânica ou combinada e apetrechos auxiliares para pintura manual de acordo com o necessário para o bom andamento do serviço. Este aparelho deve possuir a capacidade de aplicação capaz de produzir uma película de espessura e largura constantes, formando marcas com bordas vivas, sem corrimento ou respingo e dentro dos limites de alinhamento. É necessária a prévia aprovação deste aparelho pela fiscalização.</w:t>
      </w:r>
    </w:p>
    <w:p w14:paraId="7CA2A211" w14:textId="77777777" w:rsidR="00862BC8" w:rsidRPr="00862BC8" w:rsidRDefault="00862BC8" w:rsidP="00862BC8">
      <w:pPr>
        <w:spacing w:after="240"/>
        <w:ind w:left="714"/>
        <w:contextualSpacing/>
      </w:pPr>
    </w:p>
    <w:p w14:paraId="06305E84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09" w:name="_Toc45283412"/>
      <w:bookmarkStart w:id="210" w:name="_Toc140267286"/>
      <w:r>
        <w:rPr>
          <w:i/>
        </w:rPr>
        <w:t>11</w:t>
      </w:r>
      <w:r w:rsidRPr="00862BC8">
        <w:rPr>
          <w:i/>
        </w:rPr>
        <w:t>.1.8. Marcas longitudinais</w:t>
      </w:r>
      <w:bookmarkEnd w:id="209"/>
      <w:bookmarkEnd w:id="210"/>
    </w:p>
    <w:p w14:paraId="08A696A5" w14:textId="77777777" w:rsidR="00862BC8" w:rsidRPr="00862BC8" w:rsidRDefault="00862BC8" w:rsidP="00862BC8">
      <w:pPr>
        <w:ind w:firstLine="284"/>
      </w:pPr>
      <w:r w:rsidRPr="00862BC8">
        <w:t>São importantes para a separação e ordenamento do tráfego, definindo a parte da pista destinada a circulação de veículos e sua divisão em faixas de mesmo sentido, a divisão de fluxos opostos, as faixas de uso exclusivo ou preferencial de espécies de veículo, as faixas reversíveis, e estabelecerem as regras de ultrapassagem e transposição.</w:t>
      </w:r>
    </w:p>
    <w:p w14:paraId="79EDDD41" w14:textId="77777777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>Linha simples seccionada (LMS-2): na cor branca, ordena fluxos de mesmo sentido de circulação, delimitando o espaço disponível para cada faixa de trânsito e indicando os trechos em que a ultrapassagem e a transposição são permitidas. É utilizada em toda a extensão ou em trechos de via de sentido único de circulação ou de via de sentido duplo com mais de uma faixa por sentido, onde a transposição e a ultrapassagem entre faixas de mesmo sentido são permitidas. Seu traço e espaçamento é definido em função da velocidade regulamentada na via, conforme Figura 1</w:t>
      </w:r>
      <w:r w:rsidR="003403E3">
        <w:t>3</w:t>
      </w:r>
      <w:r w:rsidRPr="00862BC8">
        <w:t xml:space="preserve"> e Tabela </w:t>
      </w:r>
      <w:r w:rsidR="003403E3">
        <w:t>6</w:t>
      </w:r>
      <w:r w:rsidRPr="00862BC8">
        <w:t>.</w:t>
      </w:r>
    </w:p>
    <w:p w14:paraId="354DF1FD" w14:textId="245AFFD5" w:rsidR="00862BC8" w:rsidRPr="00862BC8" w:rsidRDefault="00862BC8" w:rsidP="00862BC8">
      <w:pPr>
        <w:keepNext/>
        <w:jc w:val="center"/>
        <w:rPr>
          <w:iCs/>
          <w:sz w:val="22"/>
          <w:szCs w:val="22"/>
        </w:rPr>
      </w:pPr>
      <w:bookmarkStart w:id="211" w:name="_Toc45283424"/>
      <w:bookmarkStart w:id="212" w:name="_Toc140267315"/>
      <w:r w:rsidRPr="00862BC8">
        <w:rPr>
          <w:iCs/>
          <w:sz w:val="22"/>
          <w:szCs w:val="22"/>
        </w:rPr>
        <w:lastRenderedPageBreak/>
        <w:t xml:space="preserve">Figura </w:t>
      </w:r>
      <w:r w:rsidRPr="00862BC8">
        <w:rPr>
          <w:iCs/>
          <w:sz w:val="22"/>
          <w:szCs w:val="22"/>
        </w:rPr>
        <w:fldChar w:fldCharType="begin"/>
      </w:r>
      <w:r w:rsidRPr="00862BC8">
        <w:rPr>
          <w:iCs/>
          <w:sz w:val="22"/>
          <w:szCs w:val="22"/>
        </w:rPr>
        <w:instrText xml:space="preserve"> SEQ Figura \* ARABIC </w:instrText>
      </w:r>
      <w:r w:rsidRPr="00862BC8">
        <w:rPr>
          <w:iCs/>
          <w:sz w:val="22"/>
          <w:szCs w:val="22"/>
        </w:rPr>
        <w:fldChar w:fldCharType="separate"/>
      </w:r>
      <w:r w:rsidR="00F60CF9">
        <w:rPr>
          <w:iCs/>
          <w:noProof/>
          <w:sz w:val="22"/>
          <w:szCs w:val="22"/>
        </w:rPr>
        <w:t>13</w:t>
      </w:r>
      <w:r w:rsidRPr="00862BC8">
        <w:rPr>
          <w:iCs/>
          <w:sz w:val="22"/>
          <w:szCs w:val="22"/>
        </w:rPr>
        <w:fldChar w:fldCharType="end"/>
      </w:r>
      <w:r w:rsidRPr="00862BC8">
        <w:rPr>
          <w:iCs/>
          <w:sz w:val="22"/>
          <w:szCs w:val="22"/>
        </w:rPr>
        <w:t xml:space="preserve"> - Linha simples seccionada, com detalhe da largura da faixa.</w:t>
      </w:r>
      <w:bookmarkEnd w:id="211"/>
      <w:bookmarkEnd w:id="212"/>
    </w:p>
    <w:p w14:paraId="0A4935A1" w14:textId="77777777" w:rsidR="00862BC8" w:rsidRPr="00862BC8" w:rsidRDefault="00862BC8" w:rsidP="00862BC8">
      <w:pPr>
        <w:keepNext/>
        <w:ind w:firstLine="360"/>
        <w:jc w:val="center"/>
        <w:rPr>
          <w:lang w:eastAsia="x-none"/>
        </w:rPr>
      </w:pPr>
      <w:r w:rsidRPr="00862BC8">
        <w:rPr>
          <w:b/>
          <w:noProof/>
        </w:rPr>
        <w:drawing>
          <wp:inline distT="0" distB="0" distL="0" distR="0" wp14:anchorId="01A0E51A" wp14:editId="1481CBB9">
            <wp:extent cx="4007663" cy="2880000"/>
            <wp:effectExtent l="19050" t="19050" r="12065" b="1587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07663" cy="2880000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59B163D" w14:textId="77777777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</w:p>
    <w:p w14:paraId="19B0F735" w14:textId="0969CE01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13" w:name="_Toc45283436"/>
      <w:bookmarkStart w:id="214" w:name="_Toc140267340"/>
      <w:r w:rsidRPr="00862BC8">
        <w:rPr>
          <w:iCs/>
          <w:sz w:val="22"/>
          <w:szCs w:val="18"/>
        </w:rPr>
        <w:t xml:space="preserve">Tabela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Tabela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6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Largura de faixa de acordo com as velocidades.</w:t>
      </w:r>
      <w:bookmarkEnd w:id="213"/>
      <w:bookmarkEnd w:id="214"/>
    </w:p>
    <w:p w14:paraId="350865F3" w14:textId="77777777" w:rsidR="00862BC8" w:rsidRPr="00862BC8" w:rsidRDefault="00862BC8" w:rsidP="00862BC8">
      <w:pPr>
        <w:keepNext/>
        <w:ind w:firstLine="360"/>
        <w:jc w:val="center"/>
        <w:rPr>
          <w:lang w:eastAsia="x-none"/>
        </w:rPr>
      </w:pPr>
      <w:r w:rsidRPr="00862BC8">
        <w:rPr>
          <w:b/>
          <w:noProof/>
        </w:rPr>
        <w:drawing>
          <wp:inline distT="0" distB="0" distL="0" distR="0" wp14:anchorId="5271314E" wp14:editId="5B7D4C0C">
            <wp:extent cx="4657593" cy="28800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57593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EFE0" w14:textId="77777777" w:rsidR="00862BC8" w:rsidRPr="00862BC8" w:rsidRDefault="00862BC8" w:rsidP="00862BC8">
      <w:pPr>
        <w:keepNext/>
        <w:ind w:firstLine="360"/>
        <w:jc w:val="center"/>
        <w:rPr>
          <w:lang w:eastAsia="x-none"/>
        </w:rPr>
      </w:pPr>
    </w:p>
    <w:p w14:paraId="7C6E1A9F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15" w:name="_Toc45283413"/>
      <w:bookmarkStart w:id="216" w:name="_Toc140267287"/>
      <w:r>
        <w:rPr>
          <w:i/>
        </w:rPr>
        <w:t>11</w:t>
      </w:r>
      <w:r w:rsidRPr="00862BC8">
        <w:rPr>
          <w:i/>
        </w:rPr>
        <w:t>.1.9. Marcas transversais</w:t>
      </w:r>
      <w:bookmarkEnd w:id="215"/>
      <w:bookmarkEnd w:id="216"/>
    </w:p>
    <w:p w14:paraId="27003315" w14:textId="77777777" w:rsidR="00862BC8" w:rsidRPr="00862BC8" w:rsidRDefault="00862BC8" w:rsidP="00862BC8">
      <w:pPr>
        <w:ind w:firstLine="284"/>
      </w:pPr>
      <w:r w:rsidRPr="00862BC8">
        <w:t>As marcas transversais ordenam os deslocamentos frontais dos veículos e os harmonizam com os deslocamentos de outros veículos e dos pedestres, assim como informam os condutores sobre a necessidade de reduzir a velocidade e indicam travessia de pedestres e posições de parada.</w:t>
      </w:r>
    </w:p>
    <w:p w14:paraId="4DB48711" w14:textId="77777777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 xml:space="preserve">Linha de Retenção: na cor branca indica ao condutor onde deve parar o veículo. Deve ser utilizada junto a faixa de pedestres, em locais onde houver necessidade por questões de segurança. Em </w:t>
      </w:r>
      <w:r w:rsidRPr="00862BC8">
        <w:lastRenderedPageBreak/>
        <w:t>caso de faixas para travessia de pedestres esta faixa deve ser locada a uma distância mínima de 1,60 m do início da faixa. Quando não houver faixa de pedestres, a faixa deve ser locada a uma distância mínima de 1,00 m do prolongamento do meio fio da pista de rolamento transversal. Deve abranger a extensão da largura da pista destinada ao sentido de tráfego ao qual está dirigida a sinalização. A largura (l) mínima e de 0,30 m e a máxima de 0,60 m de acordo com os estudo</w:t>
      </w:r>
      <w:r w:rsidR="00BC2A39">
        <w:t>s locais de engenharia (Figura 14</w:t>
      </w:r>
      <w:r w:rsidRPr="00862BC8">
        <w:t>).</w:t>
      </w:r>
    </w:p>
    <w:p w14:paraId="21AE7A3C" w14:textId="77777777" w:rsidR="00862BC8" w:rsidRPr="00862BC8" w:rsidRDefault="00862BC8" w:rsidP="00862BC8">
      <w:pPr>
        <w:ind w:left="720"/>
        <w:contextualSpacing/>
      </w:pPr>
    </w:p>
    <w:p w14:paraId="3D940838" w14:textId="378ADE55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17" w:name="_Toc45283425"/>
      <w:bookmarkStart w:id="218" w:name="_Toc140267316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14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Detalhe da Linha de Retenção junto a faixa de pedestre.</w:t>
      </w:r>
      <w:bookmarkEnd w:id="217"/>
      <w:bookmarkEnd w:id="218"/>
    </w:p>
    <w:p w14:paraId="730C1D90" w14:textId="77777777" w:rsidR="00862BC8" w:rsidRPr="00862BC8" w:rsidRDefault="00862BC8" w:rsidP="00862BC8">
      <w:pPr>
        <w:ind w:left="720"/>
        <w:contextualSpacing/>
        <w:jc w:val="center"/>
      </w:pPr>
      <w:r w:rsidRPr="00862BC8">
        <w:rPr>
          <w:noProof/>
        </w:rPr>
        <w:drawing>
          <wp:inline distT="0" distB="0" distL="0" distR="0" wp14:anchorId="70DB4E42" wp14:editId="28563B61">
            <wp:extent cx="4594835" cy="2880000"/>
            <wp:effectExtent l="19050" t="19050" r="15875" b="1587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94835" cy="2880000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D7199F" w14:textId="77777777" w:rsidR="00862BC8" w:rsidRPr="00862BC8" w:rsidRDefault="00862BC8" w:rsidP="00862BC8">
      <w:pPr>
        <w:ind w:left="720"/>
        <w:contextualSpacing/>
      </w:pPr>
    </w:p>
    <w:p w14:paraId="00FEA96E" w14:textId="77777777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>Linha Dupla Contínua: na cor amarela divide os fluxos opostos de circulação, delimitando o espaço disponível para cada sentido e regulamentando os trechos em que a ultrapassagem e os deslocamentos laterais são proibidos para os dois sentidos, exceto para acesso a imóvel lindeiro. Deve ser utilizada em toda a extensão ou em trechos de via com sentido duplo de circulação, com largura igual ou superior a 7,00 m e/ou volume veicular significativo, nos casos em que é necessário proibir a ultrapassagem em ambos os sentidos. A largura (l) das linhas e a distância (d) entre elas é de no mínimo 0,10 m e no máximo de 0,15 m. Em geral é aplicada sobre o eixo da pista de rolamento, ou deslocada quando estudos de engenharia indiquem a necessidade. Em vias urbanas, para maior segurança junto as interseções que apresentam volume considerável de veículos, recomenda-se o uso de linha dupla contínua nas aproximações, numa extensão mínima de 15,00 m, contadas a partir de 2,00 m do alinhamento da pista transversal ou da faixa de pedestres, ou jun</w:t>
      </w:r>
      <w:r w:rsidR="00BC2A39">
        <w:t>to a linha de retenção (Figura 15</w:t>
      </w:r>
      <w:r w:rsidRPr="00862BC8">
        <w:t>).</w:t>
      </w:r>
    </w:p>
    <w:p w14:paraId="44B68B12" w14:textId="6B3E86E5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19" w:name="_Toc45283426"/>
      <w:bookmarkStart w:id="220" w:name="_Toc140267317"/>
      <w:r w:rsidRPr="00862BC8">
        <w:rPr>
          <w:iCs/>
          <w:sz w:val="22"/>
          <w:szCs w:val="18"/>
        </w:rPr>
        <w:lastRenderedPageBreak/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15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Detalhe da linha dupla junto a interseções.</w:t>
      </w:r>
      <w:bookmarkEnd w:id="219"/>
      <w:bookmarkEnd w:id="220"/>
    </w:p>
    <w:p w14:paraId="2A020E87" w14:textId="77777777" w:rsidR="00862BC8" w:rsidRPr="00862BC8" w:rsidRDefault="00862BC8" w:rsidP="00862BC8">
      <w:pPr>
        <w:ind w:left="720"/>
        <w:contextualSpacing/>
        <w:jc w:val="center"/>
      </w:pPr>
      <w:r w:rsidRPr="00862BC8">
        <w:rPr>
          <w:noProof/>
        </w:rPr>
        <w:drawing>
          <wp:inline distT="0" distB="0" distL="0" distR="0" wp14:anchorId="0F30C664" wp14:editId="5D37AF1C">
            <wp:extent cx="4451634" cy="2880000"/>
            <wp:effectExtent l="19050" t="19050" r="25400" b="1587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51634" cy="2880000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F41FF2" w14:textId="77777777" w:rsidR="00862BC8" w:rsidRPr="00862BC8" w:rsidRDefault="00862BC8" w:rsidP="00862BC8">
      <w:pPr>
        <w:ind w:left="720"/>
        <w:contextualSpacing/>
      </w:pPr>
    </w:p>
    <w:p w14:paraId="4F7A44A8" w14:textId="77777777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 xml:space="preserve">Linha de travessia para pedestres: na cor branca, delimita a área destinada a travessia de pedestres e regulamenta a prioridade de passagem dos mesmos em relação aos veículos, nos casos previstos pelo CTB. Utilizada em locais, semaforizados ou não, onde o volume de pedestres é significativo nas proximidades de escolas ou polos geradores de viagens, em meio de quadra ou onde estudos de engenharia indicar a necessidade. No caso em que o volume de pedestres indique a necessidade de uma faixa de travessia com largura superior a 4,00 m. Respeitar, sempre que possível, o caminhamento natural dos pedestres, e locais que ofereçam maior segurança para a travessia. Em interseções deve ser demarcada no mínimo a 1,00 m do alinhamento da pista transversal. A largura (l) das linhas é de 0,30 m e a distância (d) entre elas é de 0,40 m (Figura </w:t>
      </w:r>
      <w:r w:rsidR="00BC2A39">
        <w:t>16</w:t>
      </w:r>
      <w:r w:rsidRPr="00862BC8">
        <w:t>). A extensão mínima das linhas é de 3,00 m, variando em função do volume de pedestres e da viabilidade, sendo recomendada 4,00 m.</w:t>
      </w:r>
    </w:p>
    <w:p w14:paraId="20A8AE49" w14:textId="69BB42BF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21" w:name="_Toc45283427"/>
      <w:bookmarkStart w:id="222" w:name="_Toc140267318"/>
      <w:r w:rsidRPr="00862BC8">
        <w:rPr>
          <w:iCs/>
          <w:sz w:val="22"/>
          <w:szCs w:val="18"/>
        </w:rPr>
        <w:lastRenderedPageBreak/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16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Detalhe da distância entre faixas.</w:t>
      </w:r>
      <w:bookmarkEnd w:id="221"/>
      <w:bookmarkEnd w:id="222"/>
    </w:p>
    <w:p w14:paraId="0232E46A" w14:textId="77777777" w:rsidR="00862BC8" w:rsidRPr="00862BC8" w:rsidRDefault="00862BC8" w:rsidP="00862BC8">
      <w:pPr>
        <w:contextualSpacing/>
        <w:jc w:val="center"/>
      </w:pPr>
      <w:r w:rsidRPr="00862BC8">
        <w:rPr>
          <w:noProof/>
        </w:rPr>
        <w:drawing>
          <wp:inline distT="0" distB="0" distL="0" distR="0" wp14:anchorId="3C45BBA2" wp14:editId="5A3C165C">
            <wp:extent cx="3701500" cy="2880000"/>
            <wp:effectExtent l="19050" t="19050" r="13335" b="1587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01500" cy="2880000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5716B54" w14:textId="77777777" w:rsidR="00862BC8" w:rsidRPr="00862BC8" w:rsidRDefault="00862BC8" w:rsidP="00862BC8">
      <w:pPr>
        <w:ind w:left="720"/>
        <w:contextualSpacing/>
        <w:jc w:val="center"/>
      </w:pPr>
    </w:p>
    <w:p w14:paraId="1B2F77E5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23" w:name="_Toc45283414"/>
      <w:bookmarkStart w:id="224" w:name="_Toc140267288"/>
      <w:r>
        <w:rPr>
          <w:i/>
        </w:rPr>
        <w:t>11</w:t>
      </w:r>
      <w:r w:rsidRPr="00862BC8">
        <w:rPr>
          <w:i/>
        </w:rPr>
        <w:t>.1.10. Legendas</w:t>
      </w:r>
      <w:bookmarkEnd w:id="223"/>
      <w:bookmarkEnd w:id="224"/>
    </w:p>
    <w:p w14:paraId="071758D9" w14:textId="77777777" w:rsidR="00862BC8" w:rsidRPr="00862BC8" w:rsidRDefault="00862BC8" w:rsidP="00862BC8">
      <w:pPr>
        <w:spacing w:after="240"/>
        <w:ind w:firstLine="284"/>
      </w:pPr>
      <w:r w:rsidRPr="00862BC8">
        <w:t xml:space="preserve">São formadas a partir da combinação de letras e de algarismos, aplicados no pavimento da pista de rolamento, com o objetivo de advertir os condutores sobre as condições particulares de operação da via. Quando a legenda for escrita longitudinalmente ao fluxo do tráfego, a altura da letra deve </w:t>
      </w:r>
      <w:r w:rsidR="00BC2A39">
        <w:t>ser de 0,25 a 0,40 m. A Tabela 7</w:t>
      </w:r>
      <w:r w:rsidRPr="00862BC8">
        <w:t xml:space="preserve"> e a Figura </w:t>
      </w:r>
      <w:r w:rsidR="00BC2A39">
        <w:t>17</w:t>
      </w:r>
      <w:r w:rsidRPr="00862BC8">
        <w:t xml:space="preserve"> apresenta as alturas de letras ou números a serem adotadas em função do tipo de via e da velocidade regulamentada.</w:t>
      </w:r>
    </w:p>
    <w:p w14:paraId="25B82957" w14:textId="19EB4637" w:rsidR="00862BC8" w:rsidRPr="00862BC8" w:rsidRDefault="00862BC8" w:rsidP="00862BC8">
      <w:pPr>
        <w:keepNext/>
        <w:spacing w:after="200"/>
        <w:jc w:val="center"/>
        <w:rPr>
          <w:iCs/>
          <w:szCs w:val="18"/>
        </w:rPr>
      </w:pPr>
      <w:bookmarkStart w:id="225" w:name="_Toc45283437"/>
      <w:bookmarkStart w:id="226" w:name="_Toc140267341"/>
      <w:r w:rsidRPr="00862BC8">
        <w:rPr>
          <w:iCs/>
          <w:sz w:val="22"/>
          <w:szCs w:val="18"/>
        </w:rPr>
        <w:t xml:space="preserve">Tabela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Tabela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7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Especificações das alturas das letras para sinalização horizontal.</w:t>
      </w:r>
      <w:bookmarkEnd w:id="225"/>
      <w:bookmarkEnd w:id="226"/>
    </w:p>
    <w:p w14:paraId="2516C466" w14:textId="77777777" w:rsidR="00862BC8" w:rsidRPr="00862BC8" w:rsidRDefault="00862BC8" w:rsidP="00862BC8">
      <w:pPr>
        <w:ind w:firstLine="360"/>
        <w:jc w:val="center"/>
      </w:pPr>
      <w:r w:rsidRPr="00862BC8">
        <w:rPr>
          <w:noProof/>
        </w:rPr>
        <w:drawing>
          <wp:inline distT="0" distB="0" distL="0" distR="0" wp14:anchorId="4E329F76" wp14:editId="071C5C1F">
            <wp:extent cx="3723005" cy="1159807"/>
            <wp:effectExtent l="0" t="0" r="0" b="254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820859" cy="1190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95611" w14:textId="77777777" w:rsidR="00862BC8" w:rsidRPr="00862BC8" w:rsidRDefault="00862BC8" w:rsidP="00862BC8">
      <w:pPr>
        <w:ind w:firstLine="360"/>
        <w:jc w:val="center"/>
      </w:pPr>
    </w:p>
    <w:p w14:paraId="4AE7C249" w14:textId="77777777" w:rsidR="00862BC8" w:rsidRPr="00862BC8" w:rsidRDefault="00862BC8" w:rsidP="00862BC8">
      <w:pPr>
        <w:ind w:firstLine="360"/>
        <w:jc w:val="left"/>
      </w:pPr>
    </w:p>
    <w:p w14:paraId="38154AF4" w14:textId="7B4B2ABF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27" w:name="_Toc45283428"/>
      <w:bookmarkStart w:id="228" w:name="_Toc140267319"/>
      <w:r w:rsidRPr="00862BC8">
        <w:rPr>
          <w:iCs/>
          <w:sz w:val="22"/>
          <w:szCs w:val="18"/>
        </w:rPr>
        <w:lastRenderedPageBreak/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17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Exemplo de altura das letras para sinalização horizontal.</w:t>
      </w:r>
      <w:bookmarkEnd w:id="227"/>
      <w:bookmarkEnd w:id="228"/>
    </w:p>
    <w:p w14:paraId="23E943B7" w14:textId="77777777" w:rsidR="00862BC8" w:rsidRPr="00862BC8" w:rsidRDefault="00862BC8" w:rsidP="00862BC8">
      <w:pPr>
        <w:ind w:firstLine="360"/>
        <w:jc w:val="center"/>
      </w:pPr>
      <w:r w:rsidRPr="00862BC8">
        <w:rPr>
          <w:noProof/>
        </w:rPr>
        <w:drawing>
          <wp:inline distT="0" distB="0" distL="0" distR="0" wp14:anchorId="6606B41A" wp14:editId="2A38350B">
            <wp:extent cx="5939790" cy="2672080"/>
            <wp:effectExtent l="0" t="0" r="381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7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78B7D" w14:textId="77777777" w:rsidR="00862BC8" w:rsidRPr="00862BC8" w:rsidRDefault="00862BC8" w:rsidP="00862BC8">
      <w:pPr>
        <w:spacing w:after="240"/>
        <w:ind w:firstLine="284"/>
      </w:pPr>
      <w:r w:rsidRPr="00862BC8">
        <w:t>A legenda “PARE” deve ser posicionada, no mínimo a 1,60 m antes da linha de retenção, centralizada na faixa de circulação em que está inscrita. Deve ser utilizado como reforço ao sinal de regulamentação R-</w:t>
      </w:r>
      <w:r w:rsidR="00BC2A39">
        <w:t>1 “Parada Obrigatória” (Figura 18</w:t>
      </w:r>
      <w:r w:rsidRPr="00862BC8">
        <w:t>).</w:t>
      </w:r>
    </w:p>
    <w:p w14:paraId="560F033D" w14:textId="4331B0C6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29" w:name="_Toc45283429"/>
      <w:bookmarkStart w:id="230" w:name="_Toc140267320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18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Detalhe para a legenda "PARE".</w:t>
      </w:r>
      <w:bookmarkEnd w:id="229"/>
      <w:bookmarkEnd w:id="230"/>
    </w:p>
    <w:p w14:paraId="18FC2A48" w14:textId="77777777" w:rsidR="00862BC8" w:rsidRPr="00862BC8" w:rsidRDefault="00862BC8" w:rsidP="00862BC8">
      <w:pPr>
        <w:ind w:firstLine="360"/>
        <w:jc w:val="center"/>
      </w:pPr>
      <w:r w:rsidRPr="00862BC8">
        <w:rPr>
          <w:noProof/>
        </w:rPr>
        <w:drawing>
          <wp:inline distT="0" distB="0" distL="0" distR="0" wp14:anchorId="4957BA8A" wp14:editId="459C2E47">
            <wp:extent cx="3609744" cy="2880000"/>
            <wp:effectExtent l="19050" t="19050" r="10160" b="1587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09744" cy="2880000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EECDF2" w14:textId="77777777" w:rsidR="00862BC8" w:rsidRPr="00862BC8" w:rsidRDefault="00862BC8" w:rsidP="00862BC8"/>
    <w:p w14:paraId="105F82D3" w14:textId="77777777" w:rsidR="00862BC8" w:rsidRPr="00862BC8" w:rsidRDefault="00862BC8" w:rsidP="00862BC8"/>
    <w:p w14:paraId="3B2A9E30" w14:textId="77777777" w:rsidR="00862BC8" w:rsidRPr="00862BC8" w:rsidRDefault="00862BC8" w:rsidP="00862BC8"/>
    <w:p w14:paraId="6D03607D" w14:textId="77777777" w:rsidR="00862BC8" w:rsidRPr="00862BC8" w:rsidRDefault="00862BC8" w:rsidP="00862BC8"/>
    <w:p w14:paraId="35999F6F" w14:textId="77777777" w:rsidR="00862BC8" w:rsidRPr="00862BC8" w:rsidRDefault="00862BC8" w:rsidP="00862BC8">
      <w:pPr>
        <w:keepNext/>
        <w:ind w:left="709" w:hanging="425"/>
        <w:outlineLvl w:val="1"/>
        <w:rPr>
          <w:b/>
        </w:rPr>
      </w:pPr>
      <w:bookmarkStart w:id="231" w:name="_Toc45283415"/>
      <w:bookmarkStart w:id="232" w:name="_Toc140267289"/>
      <w:r>
        <w:rPr>
          <w:b/>
        </w:rPr>
        <w:lastRenderedPageBreak/>
        <w:t>11</w:t>
      </w:r>
      <w:r w:rsidRPr="00862BC8">
        <w:rPr>
          <w:b/>
        </w:rPr>
        <w:t>.2. Sinalização Viária Vertical e Placas de identificação de Logradouros</w:t>
      </w:r>
      <w:bookmarkEnd w:id="231"/>
      <w:bookmarkEnd w:id="232"/>
    </w:p>
    <w:p w14:paraId="61864142" w14:textId="5B1F608F" w:rsidR="00862BC8" w:rsidRPr="00862BC8" w:rsidRDefault="00862BC8" w:rsidP="00862BC8">
      <w:pPr>
        <w:ind w:firstLine="284"/>
      </w:pPr>
      <w:r w:rsidRPr="00862BC8">
        <w:t xml:space="preserve">A sinalização vertical compreende somente o fornecimento e instalação de semipórticos tubulares com acessórios de fixação. Sugere-se que antes da demolição ou remoção do pavimento para escavação, seja realizada em conjunto com a fiscalização uma verificação junto ao proprietário da edificação ou lote frontal a instalação do semipórtico, a secretaria de </w:t>
      </w:r>
      <w:r w:rsidR="00AB2E06">
        <w:t>Meio Ambiente</w:t>
      </w:r>
      <w:r w:rsidRPr="00862BC8">
        <w:t xml:space="preserve"> e a empresa responsável pelo saneamento, a existência para eventual reposicionamento do semipórtico em local diferente do determinado pelas normas vigentes e este memorial.</w:t>
      </w:r>
    </w:p>
    <w:p w14:paraId="76827C4E" w14:textId="77777777" w:rsidR="00862BC8" w:rsidRPr="00862BC8" w:rsidRDefault="00862BC8" w:rsidP="00862BC8">
      <w:pPr>
        <w:spacing w:after="240"/>
        <w:ind w:firstLine="284"/>
      </w:pPr>
      <w:r w:rsidRPr="00862BC8">
        <w:t>O posicionamento da coluna deverá prever um afastamento mínimo de 30 cm do bordo do meio-fio ou guia e garantir uma distância livre mínima de 1,20 m do juro ou alinhamento predial. Deve-se evitar o encobrimento mesmo que parcial por vegetação e mobiliário urbano. Na impossibilidade de atender estes requisitos a coluna poderá ser realocada mediante aprovação da fiscalização. Deve ser executada após a conclusão das obras, e de acordo com a descrição a seguir.</w:t>
      </w:r>
    </w:p>
    <w:p w14:paraId="06E7BBCB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33" w:name="_Toc45283416"/>
      <w:bookmarkStart w:id="234" w:name="_Toc140267290"/>
      <w:r>
        <w:rPr>
          <w:i/>
        </w:rPr>
        <w:t>11</w:t>
      </w:r>
      <w:r w:rsidRPr="00862BC8">
        <w:rPr>
          <w:i/>
        </w:rPr>
        <w:t>.2.1.  Serviços Preliminares</w:t>
      </w:r>
      <w:bookmarkEnd w:id="233"/>
      <w:bookmarkEnd w:id="234"/>
    </w:p>
    <w:p w14:paraId="031C0D2D" w14:textId="77777777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>Demolição do pavimento rígido existente: deve-se demolir os pavimentos rígidos, notadamente concreto, de forma manual para a abertura de cavas para as sapatas dos semipórticos. Será de responsabilidade da contratada o devido descarte do entulho proveniente deste serviço. Caso seja necessário permanecer temporariamente sobre o passeio, deve ser guardada uma faixa livre mínima de circulação de 1,20 m entre o muro e o material depositado.</w:t>
      </w:r>
    </w:p>
    <w:p w14:paraId="66323430" w14:textId="77777777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>Remoção de pavimento existente: a remoção de pavimentos existentes de forma manual, para a abertura das cavas para as sapatas dos semipórticos. Caso seja necessário permanecer temporariamente sobre o passeio, deve ser guardada uma faixa livre mínima de circulação de 1,20 m entre o muro e o material depositado.</w:t>
      </w:r>
    </w:p>
    <w:p w14:paraId="2F09022A" w14:textId="2B0FE124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>Escavação manual da cava: utilizando uma escavadeira manual, o solo deve ser escavado cuidadosamente até a profundidade mínima de 0,6</w:t>
      </w:r>
      <w:r w:rsidR="00362C2C">
        <w:t>3</w:t>
      </w:r>
      <w:r w:rsidRPr="00862BC8">
        <w:t xml:space="preserve"> m com diâmetro de 0,30 m. Deve conceder atenção especial a qualquer possibilidade de interferências como tubulações de rede fornecimento de água, rede de drenagem, rede de esgoto, rede de energia elétrica e telefonia, devendo ser interrompido o serviço de escavação caso se encontre algum obstáculo e avisar a fiscalização Caso não seja seguido este procedimento, quaisquer danos serão de responsabilidade da contratada, sem ônus para a contratante.</w:t>
      </w:r>
    </w:p>
    <w:p w14:paraId="07A4BEE2" w14:textId="77777777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t>Apiloamento de fundo de cava: o fundo da cava deve ser nivelado e compactado com maço manual, formando uma superfície uniforme para receber a camada de brita. Não deve ser utilizado material escavado para compactação, e somente compactar o solo não removido.</w:t>
      </w:r>
    </w:p>
    <w:p w14:paraId="563B8B5D" w14:textId="2F2161ED" w:rsidR="00862BC8" w:rsidRPr="00862BC8" w:rsidRDefault="00862BC8" w:rsidP="00862BC8">
      <w:pPr>
        <w:numPr>
          <w:ilvl w:val="0"/>
          <w:numId w:val="12"/>
        </w:numPr>
        <w:contextualSpacing/>
      </w:pPr>
      <w:r w:rsidRPr="00862BC8">
        <w:lastRenderedPageBreak/>
        <w:t xml:space="preserve">Lançamento de lastro de brita: deve-se preencher o fundo da cava com uma camada de brita de </w:t>
      </w:r>
      <w:r w:rsidR="00362C2C">
        <w:t>3</w:t>
      </w:r>
      <w:r w:rsidRPr="00862BC8">
        <w:t xml:space="preserve"> cm de espessura e apiloada para formar um lastro firme para receber o concreto.</w:t>
      </w:r>
    </w:p>
    <w:p w14:paraId="455E4F85" w14:textId="5F9FBCF5" w:rsidR="00862BC8" w:rsidRDefault="00862BC8" w:rsidP="00862BC8">
      <w:pPr>
        <w:numPr>
          <w:ilvl w:val="0"/>
          <w:numId w:val="12"/>
        </w:numPr>
        <w:spacing w:after="240"/>
        <w:contextualSpacing/>
      </w:pPr>
      <w:r w:rsidRPr="00862BC8">
        <w:t>Concreto fck = 15Mpa: previamente a concretagem, a coluna deverá ser posicionada no centro da cava e sobre a brita devidamente escorada e aprumada. O posicionamento dos orifícios superiores deve estar alinhado adequadamente para a posterior inserção e fixação do suporte de fixação da placa. Para a fixação do suporte no solo é recomendado o uso de concreto fck = 15MPa, traço 1:3:4. O concreto deverá ser lançado até 0,45 m abaixo do piso acabado, quando for solo natural e 0,50 m quando este for calçada cimentada. Neste caso, o acabamento restante deverá ser com concreto alisado. A coluna deverá permanecer escorada por no mínimo 3 dias com tempo bom. Após a fixação e concretagem da coluna, a calçada/canteiro deverá ser recuperada conforme o revestimento existente, ficando sob responsabilidade da contratada todos e quaisquer danos causados pelo uso de meios e métodos inadequados na retirada/reposição do revestimento.</w:t>
      </w:r>
    </w:p>
    <w:p w14:paraId="0E20E610" w14:textId="77777777" w:rsidR="00007517" w:rsidRPr="00862BC8" w:rsidRDefault="00007517" w:rsidP="00007517">
      <w:pPr>
        <w:spacing w:after="240"/>
        <w:ind w:left="720"/>
        <w:contextualSpacing/>
      </w:pPr>
    </w:p>
    <w:p w14:paraId="4E1D67E6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35" w:name="_Toc45283417"/>
      <w:bookmarkStart w:id="236" w:name="_Toc140267291"/>
      <w:r>
        <w:rPr>
          <w:i/>
        </w:rPr>
        <w:t>11</w:t>
      </w:r>
      <w:r w:rsidRPr="00862BC8">
        <w:rPr>
          <w:i/>
        </w:rPr>
        <w:t>.2.2.  Sinais de regulamentação</w:t>
      </w:r>
      <w:bookmarkEnd w:id="235"/>
      <w:bookmarkEnd w:id="236"/>
    </w:p>
    <w:p w14:paraId="5927C070" w14:textId="77777777" w:rsidR="00862BC8" w:rsidRPr="00862BC8" w:rsidRDefault="00862BC8" w:rsidP="00862BC8">
      <w:pPr>
        <w:spacing w:after="240"/>
        <w:ind w:firstLine="284"/>
      </w:pPr>
      <w:r w:rsidRPr="00862BC8">
        <w:t xml:space="preserve">O uso de cores nos sinais de regulamentação deve ser realizado de acordo com os critérios abaixo, se seguindo o padrão Munsell indicado. </w:t>
      </w:r>
    </w:p>
    <w:p w14:paraId="650E7961" w14:textId="74FF7DE1" w:rsidR="00862BC8" w:rsidRPr="00862BC8" w:rsidRDefault="00862BC8" w:rsidP="00862BC8">
      <w:pPr>
        <w:keepNext/>
        <w:spacing w:after="200"/>
        <w:jc w:val="center"/>
        <w:rPr>
          <w:iCs/>
          <w:sz w:val="22"/>
          <w:szCs w:val="18"/>
        </w:rPr>
      </w:pPr>
      <w:bookmarkStart w:id="237" w:name="_Toc45283438"/>
      <w:bookmarkStart w:id="238" w:name="_Toc140267342"/>
      <w:r w:rsidRPr="00862BC8">
        <w:rPr>
          <w:iCs/>
          <w:sz w:val="22"/>
          <w:szCs w:val="18"/>
        </w:rPr>
        <w:t xml:space="preserve">Tabela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Tabela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8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Cores para a sinalização vertical.</w:t>
      </w:r>
      <w:bookmarkEnd w:id="237"/>
      <w:bookmarkEnd w:id="238"/>
    </w:p>
    <w:p w14:paraId="77535F44" w14:textId="77777777" w:rsidR="00862BC8" w:rsidRPr="00862BC8" w:rsidRDefault="00862BC8" w:rsidP="00862BC8">
      <w:r w:rsidRPr="00862BC8">
        <w:rPr>
          <w:noProof/>
        </w:rPr>
        <w:drawing>
          <wp:inline distT="0" distB="0" distL="0" distR="0" wp14:anchorId="13A83416" wp14:editId="36E2DEC0">
            <wp:extent cx="5939790" cy="2219960"/>
            <wp:effectExtent l="0" t="0" r="3810" b="889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21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ABC85" w14:textId="77777777" w:rsidR="00862BC8" w:rsidRPr="00862BC8" w:rsidRDefault="00862BC8" w:rsidP="00862BC8"/>
    <w:p w14:paraId="039F2E3C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39" w:name="_Toc45283418"/>
      <w:bookmarkStart w:id="240" w:name="_Toc140267292"/>
      <w:r>
        <w:rPr>
          <w:i/>
        </w:rPr>
        <w:t>11</w:t>
      </w:r>
      <w:r w:rsidRPr="00862BC8">
        <w:rPr>
          <w:i/>
        </w:rPr>
        <w:t>.2.3.  Padrões alfanuméricos</w:t>
      </w:r>
      <w:bookmarkEnd w:id="239"/>
      <w:bookmarkEnd w:id="240"/>
    </w:p>
    <w:p w14:paraId="0CBD6733" w14:textId="77777777" w:rsidR="00862BC8" w:rsidRPr="00862BC8" w:rsidRDefault="00862BC8" w:rsidP="00862BC8">
      <w:pPr>
        <w:spacing w:after="240"/>
        <w:ind w:firstLine="284"/>
      </w:pPr>
      <w:r w:rsidRPr="00862BC8">
        <w:t xml:space="preserve">Para mensagens do final de regulamentação R-1, devem ser utilizadas as fontes do alfabeto tipo Arial. </w:t>
      </w:r>
    </w:p>
    <w:p w14:paraId="592CDA3B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41" w:name="_Toc45283419"/>
      <w:bookmarkStart w:id="242" w:name="_Toc140267293"/>
      <w:r>
        <w:rPr>
          <w:i/>
        </w:rPr>
        <w:lastRenderedPageBreak/>
        <w:t>11</w:t>
      </w:r>
      <w:r w:rsidRPr="00862BC8">
        <w:rPr>
          <w:i/>
        </w:rPr>
        <w:t>.2.4.  Retroflexidade e iluminação</w:t>
      </w:r>
      <w:bookmarkEnd w:id="241"/>
      <w:bookmarkEnd w:id="242"/>
    </w:p>
    <w:p w14:paraId="28BCE6F2" w14:textId="77777777" w:rsidR="00862BC8" w:rsidRPr="00862BC8" w:rsidRDefault="00862BC8" w:rsidP="00862BC8">
      <w:pPr>
        <w:spacing w:after="240"/>
        <w:ind w:firstLine="284"/>
      </w:pPr>
      <w:r w:rsidRPr="00862BC8">
        <w:t>A tinta será com pintura eletrostática na frente e atrás, preto semi-fosco. As películas utilizadas serão a plástica retrorrefletivas com esferas inclusas.</w:t>
      </w:r>
    </w:p>
    <w:p w14:paraId="71F49FC3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43" w:name="_Toc45283420"/>
      <w:bookmarkStart w:id="244" w:name="_Toc140267294"/>
      <w:r>
        <w:rPr>
          <w:i/>
        </w:rPr>
        <w:t>11</w:t>
      </w:r>
      <w:r w:rsidRPr="00862BC8">
        <w:rPr>
          <w:i/>
        </w:rPr>
        <w:t>.2.5.  Material das placas</w:t>
      </w:r>
      <w:bookmarkEnd w:id="243"/>
      <w:bookmarkEnd w:id="244"/>
    </w:p>
    <w:p w14:paraId="50A1F17A" w14:textId="77777777" w:rsidR="00862BC8" w:rsidRPr="00862BC8" w:rsidRDefault="00862BC8" w:rsidP="00862BC8">
      <w:pPr>
        <w:numPr>
          <w:ilvl w:val="0"/>
          <w:numId w:val="13"/>
        </w:numPr>
        <w:spacing w:after="240"/>
        <w:contextualSpacing/>
      </w:pPr>
      <w:r w:rsidRPr="00862BC8">
        <w:t>Braçadeiras de 2 ½ (duas polegadas e meia) soldadas em tipo retangular de 0,55 x 0,04 m, em chapa nº 12e com parafusos de ½ (meia polegada para fixar a placa;</w:t>
      </w:r>
    </w:p>
    <w:p w14:paraId="6FB9B60D" w14:textId="77777777" w:rsidR="00862BC8" w:rsidRPr="00862BC8" w:rsidRDefault="00862BC8" w:rsidP="00862BC8">
      <w:pPr>
        <w:numPr>
          <w:ilvl w:val="0"/>
          <w:numId w:val="13"/>
        </w:numPr>
        <w:spacing w:after="240"/>
        <w:contextualSpacing/>
      </w:pPr>
      <w:r w:rsidRPr="00862BC8">
        <w:t xml:space="preserve">O suporte de sustentação deverá ser em tubo de aço galvanizado com 3,50 m de comprimento, diâmetro externo de 2 ½ polegadas e parede com espessura 3 mm. A base deverá conter aletas antigiro de 6,00 x 6,00 cm (36 cm²) com espessura mínima de 2 mm (a chapa das aletas) soldadas ao poste a 20 cm da base. O topo deverá conter uma tampa galvanizada para proteção contra infiltração da água. Todo o conjunto deve ser galvanizado a fogo, interna e externamente. </w:t>
      </w:r>
    </w:p>
    <w:p w14:paraId="4289FDAB" w14:textId="679F3E91" w:rsidR="00862BC8" w:rsidRDefault="00862BC8" w:rsidP="00862BC8">
      <w:pPr>
        <w:numPr>
          <w:ilvl w:val="0"/>
          <w:numId w:val="13"/>
        </w:numPr>
        <w:spacing w:after="240"/>
        <w:contextualSpacing/>
      </w:pPr>
      <w:r w:rsidRPr="00862BC8">
        <w:t>As placas deverão ser confeccionadas em chapa de alumínio, desengraxadas, decapadas, fosfatizadas, com tratamento anti-ferruginoso e acabamento com pintura eletrostática nas duas faces, sendo frente na cor regulamentada e verso na cor preta, e os símbolos e legendas de película refletiva com esferas inclusas do tipo grau técnica. As placas deverão apresentar 4 furos de diâmetro de ¼ (um quarto) próximo as bordas, sendo dois no eixo vertical e dois no eixo horizontal.</w:t>
      </w:r>
    </w:p>
    <w:p w14:paraId="6330418D" w14:textId="77777777" w:rsidR="00007517" w:rsidRPr="00862BC8" w:rsidRDefault="00007517" w:rsidP="00007517">
      <w:pPr>
        <w:spacing w:after="240"/>
        <w:ind w:left="1080"/>
        <w:contextualSpacing/>
      </w:pPr>
    </w:p>
    <w:p w14:paraId="42D56728" w14:textId="77777777" w:rsidR="00862BC8" w:rsidRPr="00862BC8" w:rsidRDefault="00862BC8" w:rsidP="00862BC8">
      <w:pPr>
        <w:keepNext/>
        <w:ind w:firstLine="425"/>
        <w:jc w:val="left"/>
        <w:outlineLvl w:val="2"/>
        <w:rPr>
          <w:i/>
        </w:rPr>
      </w:pPr>
      <w:bookmarkStart w:id="245" w:name="_Toc45283421"/>
      <w:bookmarkStart w:id="246" w:name="_Toc140267295"/>
      <w:r>
        <w:rPr>
          <w:i/>
        </w:rPr>
        <w:t>11</w:t>
      </w:r>
      <w:r w:rsidRPr="00862BC8">
        <w:rPr>
          <w:i/>
        </w:rPr>
        <w:t>.2.6.  Posicionamento na via</w:t>
      </w:r>
      <w:bookmarkEnd w:id="245"/>
      <w:bookmarkEnd w:id="246"/>
    </w:p>
    <w:p w14:paraId="0FE341CD" w14:textId="77777777" w:rsidR="00862BC8" w:rsidRPr="00862BC8" w:rsidRDefault="00862BC8" w:rsidP="00862BC8">
      <w:pPr>
        <w:spacing w:after="240"/>
        <w:ind w:firstLine="284"/>
      </w:pPr>
      <w:r w:rsidRPr="00862BC8">
        <w:t>As placas de sinalização devem ser colocadas na posição vertical, fazendo um ângulo de 93º a 95º em relação ao sentido do fluxo de tráfego, voltada para o lado externo d</w:t>
      </w:r>
      <w:r w:rsidR="00BC2A39">
        <w:t>a via (Figura 19</w:t>
      </w:r>
      <w:r w:rsidRPr="00862BC8">
        <w:t>). Esta inclinação assegura a visibilidade e leitura dos sinais, evitando o reflexo especular que pode ocorrer com a incidência de faróis de veículos ou de raios solares sobre a placa.</w:t>
      </w:r>
    </w:p>
    <w:p w14:paraId="1C6007E7" w14:textId="0E76AA0D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47" w:name="_Toc45283430"/>
      <w:bookmarkStart w:id="248" w:name="_Toc140267321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19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Ângulos para disposição das placas</w:t>
      </w:r>
      <w:bookmarkEnd w:id="247"/>
      <w:bookmarkEnd w:id="248"/>
    </w:p>
    <w:p w14:paraId="2B1BE5C3" w14:textId="77777777" w:rsidR="00862BC8" w:rsidRPr="00862BC8" w:rsidRDefault="00862BC8" w:rsidP="00862BC8">
      <w:r w:rsidRPr="00862BC8">
        <w:rPr>
          <w:noProof/>
        </w:rPr>
        <w:drawing>
          <wp:inline distT="0" distB="0" distL="0" distR="0" wp14:anchorId="38882C6A" wp14:editId="5B1CAEFB">
            <wp:extent cx="5939790" cy="1673225"/>
            <wp:effectExtent l="0" t="0" r="3810" b="317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A3032" w14:textId="77777777" w:rsidR="00862BC8" w:rsidRPr="00862BC8" w:rsidRDefault="00862BC8" w:rsidP="00862BC8"/>
    <w:p w14:paraId="0127DD83" w14:textId="77777777" w:rsidR="00862BC8" w:rsidRPr="00862BC8" w:rsidRDefault="00862BC8" w:rsidP="00862BC8">
      <w:pPr>
        <w:ind w:firstLine="284"/>
      </w:pPr>
      <w:r w:rsidRPr="00862BC8">
        <w:lastRenderedPageBreak/>
        <w:t>A borda inferior da placa ou do conjunto de placas colocadas lateralmente a via, deve ficar a uma altura livre entre 2,0 e 2,5 metros em relação ao solo, inclusive para mensagem complementar,</w:t>
      </w:r>
      <w:r w:rsidR="00BC2A39">
        <w:t xml:space="preserve"> se houver necessidade (Figura 20</w:t>
      </w:r>
      <w:r w:rsidRPr="00862BC8">
        <w:t>).</w:t>
      </w:r>
    </w:p>
    <w:p w14:paraId="71699AEA" w14:textId="63BE2C4D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49" w:name="_Toc45283431"/>
      <w:bookmarkStart w:id="250" w:name="_Toc140267322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20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Detalhe de altura da placa.</w:t>
      </w:r>
      <w:bookmarkEnd w:id="249"/>
      <w:bookmarkEnd w:id="250"/>
    </w:p>
    <w:p w14:paraId="7B690947" w14:textId="77777777" w:rsidR="00862BC8" w:rsidRPr="00862BC8" w:rsidRDefault="00862BC8" w:rsidP="00862BC8">
      <w:pPr>
        <w:jc w:val="center"/>
      </w:pPr>
      <w:r w:rsidRPr="00862BC8">
        <w:rPr>
          <w:noProof/>
        </w:rPr>
        <w:drawing>
          <wp:inline distT="0" distB="0" distL="0" distR="0" wp14:anchorId="7671B02B" wp14:editId="55FC09BF">
            <wp:extent cx="2066925" cy="2643335"/>
            <wp:effectExtent l="19050" t="19050" r="9525" b="2413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2643335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795E15B" w14:textId="77777777" w:rsidR="00862BC8" w:rsidRPr="00862BC8" w:rsidRDefault="00862BC8" w:rsidP="00862BC8">
      <w:pPr>
        <w:spacing w:before="240" w:after="240"/>
        <w:ind w:firstLine="284"/>
      </w:pPr>
      <w:r w:rsidRPr="00862BC8">
        <w:t xml:space="preserve">O afastamento lateral das placas, medido entre a borda lateral da mesma e da pista, deve ser no mínimo de 0,30 m para trechos retos da via, e de 0,40 </w:t>
      </w:r>
      <w:r w:rsidR="00BC2A39">
        <w:t>m nos trechos em curva (Figura 21</w:t>
      </w:r>
      <w:r w:rsidRPr="00862BC8">
        <w:t>).</w:t>
      </w:r>
    </w:p>
    <w:p w14:paraId="1BF31D94" w14:textId="253D23A6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51" w:name="_Toc45283432"/>
      <w:bookmarkStart w:id="252" w:name="_Toc140267323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21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Detalhe da alocação das placas em relação a calçada.</w:t>
      </w:r>
      <w:r w:rsidRPr="00862BC8">
        <w:rPr>
          <w:i/>
          <w:iCs/>
          <w:noProof/>
          <w:szCs w:val="18"/>
        </w:rPr>
        <w:drawing>
          <wp:inline distT="0" distB="0" distL="0" distR="0" wp14:anchorId="0EDA33FF" wp14:editId="11D89529">
            <wp:extent cx="5939790" cy="1876539"/>
            <wp:effectExtent l="19050" t="19050" r="22860" b="2857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76539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bookmarkEnd w:id="251"/>
      <w:bookmarkEnd w:id="252"/>
    </w:p>
    <w:p w14:paraId="58C26F1C" w14:textId="77777777" w:rsidR="00862BC8" w:rsidRPr="00862BC8" w:rsidRDefault="00862BC8" w:rsidP="00862BC8"/>
    <w:p w14:paraId="362D75CA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53" w:name="_Toc45283422"/>
      <w:bookmarkStart w:id="254" w:name="_Toc140267296"/>
      <w:r>
        <w:rPr>
          <w:i/>
        </w:rPr>
        <w:t>11</w:t>
      </w:r>
      <w:r w:rsidRPr="00862BC8">
        <w:rPr>
          <w:i/>
        </w:rPr>
        <w:t>.2.7.  Sinal Regulamentação R-1</w:t>
      </w:r>
      <w:bookmarkEnd w:id="253"/>
      <w:bookmarkEnd w:id="254"/>
    </w:p>
    <w:p w14:paraId="090CA073" w14:textId="77777777" w:rsidR="00862BC8" w:rsidRPr="00862BC8" w:rsidRDefault="00862BC8" w:rsidP="00862BC8">
      <w:pPr>
        <w:ind w:firstLine="284"/>
      </w:pPr>
      <w:r w:rsidRPr="00862BC8">
        <w:t>Refere-se aos sinais que determinam os fluxos de veículos que deve para ou dar preferência de passa</w:t>
      </w:r>
      <w:r w:rsidR="00BC2A39">
        <w:t>gem em uma interseção (Figura 22</w:t>
      </w:r>
      <w:r w:rsidRPr="00862BC8">
        <w:t>). São caracterizados, a seguir os sinais:</w:t>
      </w:r>
    </w:p>
    <w:p w14:paraId="44741BFE" w14:textId="77777777" w:rsidR="00862BC8" w:rsidRPr="00862BC8" w:rsidRDefault="00862BC8" w:rsidP="00862BC8"/>
    <w:p w14:paraId="3562AC4D" w14:textId="77777777" w:rsidR="00862BC8" w:rsidRPr="00862BC8" w:rsidRDefault="00862BC8" w:rsidP="00862BC8">
      <w:pPr>
        <w:jc w:val="center"/>
      </w:pPr>
    </w:p>
    <w:p w14:paraId="2578D553" w14:textId="77777777" w:rsidR="00862BC8" w:rsidRPr="00862BC8" w:rsidRDefault="00862BC8" w:rsidP="00862BC8">
      <w:pPr>
        <w:jc w:val="center"/>
      </w:pPr>
    </w:p>
    <w:p w14:paraId="279C9257" w14:textId="468C266D" w:rsidR="00862BC8" w:rsidRPr="00862BC8" w:rsidRDefault="00862BC8" w:rsidP="00862BC8">
      <w:pPr>
        <w:keepNext/>
        <w:jc w:val="center"/>
        <w:rPr>
          <w:i/>
          <w:iCs/>
          <w:szCs w:val="18"/>
        </w:rPr>
      </w:pPr>
      <w:bookmarkStart w:id="255" w:name="_Toc45283433"/>
      <w:bookmarkStart w:id="256" w:name="_Toc140267324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22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Cores para a sinalização vertical</w:t>
      </w:r>
      <w:bookmarkEnd w:id="255"/>
      <w:bookmarkEnd w:id="256"/>
    </w:p>
    <w:p w14:paraId="3CA6EE7E" w14:textId="77777777" w:rsidR="00862BC8" w:rsidRPr="00862BC8" w:rsidRDefault="00862BC8" w:rsidP="00862BC8">
      <w:pPr>
        <w:jc w:val="center"/>
      </w:pPr>
      <w:r w:rsidRPr="00862BC8">
        <w:rPr>
          <w:noProof/>
        </w:rPr>
        <w:drawing>
          <wp:inline distT="0" distB="0" distL="0" distR="0" wp14:anchorId="59E36719" wp14:editId="03F6FDEE">
            <wp:extent cx="4171950" cy="638175"/>
            <wp:effectExtent l="0" t="0" r="0" b="952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83E46" w14:textId="77777777" w:rsidR="00862BC8" w:rsidRPr="00862BC8" w:rsidRDefault="00862BC8" w:rsidP="00862BC8">
      <w:pPr>
        <w:jc w:val="center"/>
      </w:pPr>
      <w:r w:rsidRPr="00862BC8">
        <w:rPr>
          <w:noProof/>
        </w:rPr>
        <w:drawing>
          <wp:inline distT="0" distB="0" distL="0" distR="0" wp14:anchorId="357850C1" wp14:editId="63BEC5EA">
            <wp:extent cx="4162425" cy="4267200"/>
            <wp:effectExtent l="19050" t="19050" r="28575" b="1905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4267200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19EFDA" w14:textId="77777777" w:rsidR="00862BC8" w:rsidRPr="00862BC8" w:rsidRDefault="00862BC8" w:rsidP="00862BC8">
      <w:pPr>
        <w:ind w:firstLine="708"/>
      </w:pPr>
    </w:p>
    <w:p w14:paraId="2A1351BE" w14:textId="77777777" w:rsidR="00862BC8" w:rsidRPr="00862BC8" w:rsidRDefault="00862BC8" w:rsidP="00862BC8">
      <w:pPr>
        <w:ind w:firstLine="284"/>
      </w:pPr>
      <w:r w:rsidRPr="00862BC8">
        <w:t>Seu uso deve se restringir as situações em que a parada de veículos for realmente necessária, sendo insuficiente ou perigosa a simples redução da velocidade, ou quando ocorrer uma das condições abaixo:</w:t>
      </w:r>
    </w:p>
    <w:p w14:paraId="4233ADCE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t>Onde há risco potencial ou ocorrência de acidente, demonstrar sua necessidade;</w:t>
      </w:r>
    </w:p>
    <w:p w14:paraId="539F9220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t>Nas interseções sem controle por semáforo ou em área que tenha grande número de semáforos;</w:t>
      </w:r>
    </w:p>
    <w:p w14:paraId="2BB5AABF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t>Nas passagens de níveis não semaforizadas;</w:t>
      </w:r>
    </w:p>
    <w:p w14:paraId="7364220C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t>Em vias transversais, junto a interseções em vias consideradas preferenciais, devido suas condições geométricas, de volume de tráfego ou continuidade física;</w:t>
      </w:r>
    </w:p>
    <w:p w14:paraId="637B1D32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t>Em vias urbanas, a placa deve ser colocada no máximo a 10 m do prolongamento do meio-fio ou do bordo da pista transversal;</w:t>
      </w:r>
    </w:p>
    <w:p w14:paraId="051BE44E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lastRenderedPageBreak/>
        <w:t>Quando a via secundária interceptar a via que tem preferência de passagem em ângulo agudo, a posição de R-1 deve ser tal que não gere dúvidas ao usuário;</w:t>
      </w:r>
    </w:p>
    <w:p w14:paraId="1A122F59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t>Em interseções em que a via considerada como secundária apresenta visibilidade restrita;</w:t>
      </w:r>
    </w:p>
    <w:p w14:paraId="46AF26D9" w14:textId="77777777" w:rsidR="00862BC8" w:rsidRPr="00862BC8" w:rsidRDefault="00862BC8" w:rsidP="00862BC8">
      <w:pPr>
        <w:numPr>
          <w:ilvl w:val="0"/>
          <w:numId w:val="14"/>
        </w:numPr>
        <w:contextualSpacing/>
        <w:jc w:val="left"/>
      </w:pPr>
      <w:r w:rsidRPr="00862BC8">
        <w:t>A placa deve ser colocada ao lado direito da via/pista, o mais próximo possível do ponto de parada do veículo;</w:t>
      </w:r>
    </w:p>
    <w:p w14:paraId="4872318B" w14:textId="77777777" w:rsidR="00862BC8" w:rsidRPr="00862BC8" w:rsidRDefault="00862BC8" w:rsidP="00862BC8">
      <w:pPr>
        <w:numPr>
          <w:ilvl w:val="0"/>
          <w:numId w:val="14"/>
        </w:numPr>
        <w:contextualSpacing/>
      </w:pPr>
      <w:r w:rsidRPr="00862BC8">
        <w:t>Em pistas com sentido único de circulação, em que o posicionamento da placa a direita não apresente boas condições de visibilidade, este sinal pode ser repetido e colocado a esquerda;</w:t>
      </w:r>
    </w:p>
    <w:p w14:paraId="5FE36BC0" w14:textId="77777777" w:rsidR="00862BC8" w:rsidRPr="00862BC8" w:rsidRDefault="00862BC8" w:rsidP="00862BC8">
      <w:pPr>
        <w:numPr>
          <w:ilvl w:val="0"/>
          <w:numId w:val="14"/>
        </w:numPr>
        <w:contextualSpacing/>
      </w:pPr>
      <w:r w:rsidRPr="00862BC8">
        <w:t>Em pistas com sentido único de circulação, com duas ou mais faixas de trânsito com grande volume de tráfego, recomenda-se o uso de placa contendo o sinal R-1 em ambos os lados.</w:t>
      </w:r>
    </w:p>
    <w:p w14:paraId="32A97ED1" w14:textId="77777777" w:rsidR="00862BC8" w:rsidRPr="00862BC8" w:rsidRDefault="00862BC8" w:rsidP="00862BC8">
      <w:pPr>
        <w:ind w:left="720"/>
        <w:contextualSpacing/>
      </w:pPr>
    </w:p>
    <w:p w14:paraId="2B72D824" w14:textId="063CA659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57" w:name="_Toc45283434"/>
      <w:bookmarkStart w:id="258" w:name="_Toc140267325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23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Exemplos das descrições acima.</w:t>
      </w:r>
      <w:bookmarkEnd w:id="257"/>
      <w:bookmarkEnd w:id="258"/>
    </w:p>
    <w:p w14:paraId="6FDAAA1A" w14:textId="77777777" w:rsidR="00862BC8" w:rsidRPr="00862BC8" w:rsidRDefault="00862BC8" w:rsidP="00862BC8">
      <w:pPr>
        <w:ind w:left="720"/>
        <w:contextualSpacing/>
      </w:pPr>
      <w:r w:rsidRPr="00862BC8">
        <w:rPr>
          <w:noProof/>
        </w:rPr>
        <w:drawing>
          <wp:inline distT="0" distB="0" distL="0" distR="0" wp14:anchorId="28BB9EFD" wp14:editId="52C72E7F">
            <wp:extent cx="4552950" cy="3648075"/>
            <wp:effectExtent l="19050" t="19050" r="19050" b="2857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648075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BC9D29" w14:textId="77777777" w:rsidR="00862BC8" w:rsidRPr="00862BC8" w:rsidRDefault="00862BC8" w:rsidP="00862BC8">
      <w:pPr>
        <w:ind w:left="720"/>
        <w:contextualSpacing/>
      </w:pPr>
    </w:p>
    <w:p w14:paraId="08E5EF29" w14:textId="77777777" w:rsidR="00862BC8" w:rsidRPr="00862BC8" w:rsidRDefault="00862BC8" w:rsidP="00862BC8">
      <w:pPr>
        <w:keepNext/>
        <w:ind w:firstLine="426"/>
        <w:jc w:val="left"/>
        <w:outlineLvl w:val="2"/>
        <w:rPr>
          <w:i/>
        </w:rPr>
      </w:pPr>
      <w:bookmarkStart w:id="259" w:name="_Toc45283423"/>
      <w:bookmarkStart w:id="260" w:name="_Toc140267297"/>
      <w:r>
        <w:rPr>
          <w:i/>
        </w:rPr>
        <w:t>11</w:t>
      </w:r>
      <w:r w:rsidRPr="00862BC8">
        <w:rPr>
          <w:i/>
        </w:rPr>
        <w:t>.2.8.  Sinalização de identificação de logradouros</w:t>
      </w:r>
      <w:bookmarkEnd w:id="259"/>
      <w:bookmarkEnd w:id="260"/>
    </w:p>
    <w:p w14:paraId="7814B362" w14:textId="77777777" w:rsidR="00862BC8" w:rsidRPr="00862BC8" w:rsidRDefault="00862BC8" w:rsidP="00862BC8">
      <w:pPr>
        <w:ind w:firstLine="284"/>
      </w:pPr>
      <w:r w:rsidRPr="00862BC8">
        <w:t>A sinalização vertical de indicação é a comunicação efetuada por meio de um conjunto de placas, com a finalidade de identificar as vias e locais de interesse, bem como orientar condutores de veículos e pedestres quanto aos percursos, destinos, acessos, distâncias, serviços auxiliares e atrativos turísticos, podendo também ter como função a educação do usuário.</w:t>
      </w:r>
    </w:p>
    <w:p w14:paraId="4D32BF58" w14:textId="77777777" w:rsidR="00862BC8" w:rsidRPr="00862BC8" w:rsidRDefault="00862BC8" w:rsidP="00862BC8">
      <w:pPr>
        <w:numPr>
          <w:ilvl w:val="0"/>
          <w:numId w:val="15"/>
        </w:numPr>
        <w:contextualSpacing/>
      </w:pPr>
      <w:r w:rsidRPr="00862BC8">
        <w:lastRenderedPageBreak/>
        <w:t>Conteúdo da placa: nome do logradouro, tipo e nome completo do logradouro, nome do bairro ou localidade e número do CEP, e a logo da prefeitura que é opcional;</w:t>
      </w:r>
    </w:p>
    <w:p w14:paraId="2EE37FD7" w14:textId="77777777" w:rsidR="00862BC8" w:rsidRPr="00862BC8" w:rsidRDefault="00862BC8" w:rsidP="00862BC8">
      <w:pPr>
        <w:numPr>
          <w:ilvl w:val="0"/>
          <w:numId w:val="15"/>
        </w:numPr>
        <w:contextualSpacing/>
      </w:pPr>
      <w:r w:rsidRPr="00862BC8">
        <w:t>Dimensões: deverá ter dimensões de 450mm x 250mm;</w:t>
      </w:r>
    </w:p>
    <w:p w14:paraId="68AC3205" w14:textId="77777777" w:rsidR="00862BC8" w:rsidRPr="00862BC8" w:rsidRDefault="00862BC8" w:rsidP="00862BC8">
      <w:pPr>
        <w:numPr>
          <w:ilvl w:val="0"/>
          <w:numId w:val="15"/>
        </w:numPr>
        <w:contextualSpacing/>
      </w:pPr>
      <w:r w:rsidRPr="00862BC8">
        <w:t>Sustentação das placas: deve ser sustentada por um tubo galvanizado a fogo com duas polegadas de diâmetro, com 3,20 m de comprimento, espessura de parede 3,70 mm, aletas antigiro e regalvanização a fogo do tubo posterior a furação e solda;</w:t>
      </w:r>
    </w:p>
    <w:p w14:paraId="3107DEA1" w14:textId="77777777" w:rsidR="00862BC8" w:rsidRPr="00862BC8" w:rsidRDefault="00862BC8" w:rsidP="00862BC8">
      <w:pPr>
        <w:numPr>
          <w:ilvl w:val="0"/>
          <w:numId w:val="15"/>
        </w:numPr>
        <w:spacing w:after="240"/>
        <w:contextualSpacing/>
      </w:pPr>
      <w:r w:rsidRPr="00862BC8">
        <w:t>Fixação: deve ser fixada por uma braçadeira especial galvanizada de duas polegadas de diâmetro, com porca, parafusos e arruelas galvanizados.</w:t>
      </w:r>
    </w:p>
    <w:p w14:paraId="15F4A726" w14:textId="2BCFAB8A" w:rsidR="00862BC8" w:rsidRPr="00862BC8" w:rsidRDefault="00862BC8" w:rsidP="00862BC8">
      <w:pPr>
        <w:keepNext/>
        <w:jc w:val="center"/>
        <w:rPr>
          <w:iCs/>
          <w:sz w:val="22"/>
          <w:szCs w:val="18"/>
        </w:rPr>
      </w:pPr>
      <w:bookmarkStart w:id="261" w:name="_Toc45283435"/>
      <w:bookmarkStart w:id="262" w:name="_Toc140267326"/>
      <w:r w:rsidRPr="00862BC8">
        <w:rPr>
          <w:iCs/>
          <w:sz w:val="22"/>
          <w:szCs w:val="18"/>
        </w:rPr>
        <w:t xml:space="preserve">Figura </w:t>
      </w:r>
      <w:r w:rsidRPr="00862BC8">
        <w:rPr>
          <w:iCs/>
          <w:sz w:val="22"/>
          <w:szCs w:val="18"/>
        </w:rPr>
        <w:fldChar w:fldCharType="begin"/>
      </w:r>
      <w:r w:rsidRPr="00862BC8">
        <w:rPr>
          <w:iCs/>
          <w:sz w:val="22"/>
          <w:szCs w:val="18"/>
        </w:rPr>
        <w:instrText xml:space="preserve"> SEQ Figura \* ARABIC </w:instrText>
      </w:r>
      <w:r w:rsidRPr="00862BC8">
        <w:rPr>
          <w:iCs/>
          <w:sz w:val="22"/>
          <w:szCs w:val="18"/>
        </w:rPr>
        <w:fldChar w:fldCharType="separate"/>
      </w:r>
      <w:r w:rsidR="00F60CF9">
        <w:rPr>
          <w:iCs/>
          <w:noProof/>
          <w:sz w:val="22"/>
          <w:szCs w:val="18"/>
        </w:rPr>
        <w:t>24</w:t>
      </w:r>
      <w:r w:rsidRPr="00862BC8">
        <w:rPr>
          <w:iCs/>
          <w:sz w:val="22"/>
          <w:szCs w:val="18"/>
        </w:rPr>
        <w:fldChar w:fldCharType="end"/>
      </w:r>
      <w:r w:rsidRPr="00862BC8">
        <w:rPr>
          <w:iCs/>
          <w:sz w:val="22"/>
          <w:szCs w:val="18"/>
        </w:rPr>
        <w:t xml:space="preserve"> - Exemplo de placas para logradouro.</w:t>
      </w:r>
      <w:bookmarkEnd w:id="261"/>
      <w:bookmarkEnd w:id="262"/>
    </w:p>
    <w:p w14:paraId="65BD1C6B" w14:textId="77777777" w:rsidR="00862BC8" w:rsidRPr="00862BC8" w:rsidRDefault="00862BC8" w:rsidP="00862BC8">
      <w:pPr>
        <w:ind w:left="720"/>
        <w:contextualSpacing/>
        <w:jc w:val="center"/>
      </w:pPr>
      <w:r w:rsidRPr="00862BC8">
        <w:rPr>
          <w:noProof/>
        </w:rPr>
        <w:drawing>
          <wp:inline distT="0" distB="0" distL="0" distR="0" wp14:anchorId="665EFDF9" wp14:editId="3E4FB306">
            <wp:extent cx="3752850" cy="4614749"/>
            <wp:effectExtent l="19050" t="19050" r="19050" b="14605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8919" cy="4622211"/>
                    </a:xfrm>
                    <a:prstGeom prst="rect">
                      <a:avLst/>
                    </a:prstGeom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2F816E1" w14:textId="77777777" w:rsidR="009068F1" w:rsidRPr="000A53E8" w:rsidRDefault="00862BC8" w:rsidP="00862BC8">
      <w:pPr>
        <w:pStyle w:val="Ttulo"/>
        <w:keepNext/>
        <w:ind w:firstLine="284"/>
        <w:rPr>
          <w:b w:val="0"/>
          <w:lang w:val="pt-BR"/>
        </w:rPr>
      </w:pPr>
      <w:r w:rsidRPr="00862BC8">
        <w:rPr>
          <w:b w:val="0"/>
          <w:lang w:val="pt-BR" w:eastAsia="pt-BR"/>
        </w:rPr>
        <w:t>As especificações técnicas, devem atender às normas técnicas vigentes. Para fins de execução, salvo orientação contrária da contratante por escrito, a geometria da sinalização deverá rigorosamente seguir as especificações técnicas do Código de Trânsito Brasileiro e Resoluções do COTRAN e DENATRAN vigentes.</w:t>
      </w:r>
    </w:p>
    <w:p w14:paraId="22927FB2" w14:textId="77777777" w:rsidR="00DE7391" w:rsidRPr="000A53E8" w:rsidRDefault="00DE7391" w:rsidP="00B8614A">
      <w:pPr>
        <w:pStyle w:val="PargrafodaLista"/>
        <w:jc w:val="center"/>
      </w:pPr>
    </w:p>
    <w:p w14:paraId="69398DDA" w14:textId="77777777" w:rsidR="00DE7391" w:rsidRPr="000A53E8" w:rsidRDefault="00862BC8" w:rsidP="00BC5FD1">
      <w:pPr>
        <w:pStyle w:val="Ttulo2"/>
        <w:ind w:left="709" w:hanging="284"/>
      </w:pPr>
      <w:bookmarkStart w:id="263" w:name="_Toc140267298"/>
      <w:r>
        <w:lastRenderedPageBreak/>
        <w:t>11</w:t>
      </w:r>
      <w:r w:rsidR="00DE7391" w:rsidRPr="000A53E8">
        <w:t>.3. Sinalização tátil de alerta e direcional</w:t>
      </w:r>
      <w:bookmarkEnd w:id="263"/>
    </w:p>
    <w:p w14:paraId="6003DB41" w14:textId="77777777" w:rsidR="001C0043" w:rsidRPr="000A53E8" w:rsidRDefault="001C0043" w:rsidP="00DE7391">
      <w:pPr>
        <w:ind w:firstLine="284"/>
      </w:pPr>
      <w:r w:rsidRPr="000A53E8">
        <w:t xml:space="preserve">As calçadas deverão ser executadas, prevendo rampas de acessibilidade, conforme projeto, e seguindo as especificações técnicas presentes na norma </w:t>
      </w:r>
      <w:r w:rsidRPr="000A53E8">
        <w:rPr>
          <w:b/>
        </w:rPr>
        <w:t xml:space="preserve">NBR 9050/2015 – Acessibilidade a edificações, mobiliário, espaços e equipamentos urbanos. </w:t>
      </w:r>
      <w:r w:rsidRPr="000A53E8">
        <w:t>Sendo assim, as rampas serão executadas através do rebaixamento das calçadas, que serão construídas na direção do fluxo da travessia de pedestres. A inclinação deve ser constante e não superior a 8,33 % (1:12) no sentido longitudinal da rampa central e na rampa das abas laterais. A largura mínima do rebaixamento é de 1,50 m. O rebaixamento não pode diminuir a faixa livre de circulação, de no mínimo 1,20 m</w:t>
      </w:r>
      <w:r w:rsidR="00DE7391" w:rsidRPr="000A53E8">
        <w:t xml:space="preserve">, da calçada, conforme </w:t>
      </w:r>
      <w:r w:rsidR="00A079A4">
        <w:t>Figura 25</w:t>
      </w:r>
      <w:r w:rsidRPr="000A53E8">
        <w:t xml:space="preserve">. </w:t>
      </w:r>
    </w:p>
    <w:p w14:paraId="0EFF3E82" w14:textId="6836A40A" w:rsidR="001C0043" w:rsidRPr="000A53E8" w:rsidRDefault="001C0043" w:rsidP="003C4DC8">
      <w:pPr>
        <w:pStyle w:val="Legenda"/>
        <w:keepNext/>
        <w:spacing w:after="0"/>
        <w:jc w:val="center"/>
        <w:rPr>
          <w:i w:val="0"/>
          <w:sz w:val="22"/>
          <w:szCs w:val="22"/>
        </w:rPr>
      </w:pPr>
      <w:bookmarkStart w:id="264" w:name="_Toc140267327"/>
      <w:r w:rsidRPr="000A53E8">
        <w:rPr>
          <w:i w:val="0"/>
          <w:sz w:val="22"/>
          <w:szCs w:val="22"/>
        </w:rPr>
        <w:t xml:space="preserve">Figura </w:t>
      </w:r>
      <w:r w:rsidRPr="000A53E8">
        <w:rPr>
          <w:i w:val="0"/>
          <w:sz w:val="22"/>
          <w:szCs w:val="22"/>
        </w:rPr>
        <w:fldChar w:fldCharType="begin"/>
      </w:r>
      <w:r w:rsidRPr="000A53E8">
        <w:rPr>
          <w:i w:val="0"/>
          <w:sz w:val="22"/>
          <w:szCs w:val="22"/>
        </w:rPr>
        <w:instrText xml:space="preserve"> SEQ Figura \* ARABIC </w:instrText>
      </w:r>
      <w:r w:rsidRPr="000A53E8">
        <w:rPr>
          <w:i w:val="0"/>
          <w:sz w:val="22"/>
          <w:szCs w:val="22"/>
        </w:rPr>
        <w:fldChar w:fldCharType="separate"/>
      </w:r>
      <w:r w:rsidR="00F60CF9">
        <w:rPr>
          <w:i w:val="0"/>
          <w:noProof/>
          <w:sz w:val="22"/>
          <w:szCs w:val="22"/>
        </w:rPr>
        <w:t>25</w:t>
      </w:r>
      <w:r w:rsidRPr="000A53E8">
        <w:rPr>
          <w:i w:val="0"/>
          <w:sz w:val="22"/>
          <w:szCs w:val="22"/>
        </w:rPr>
        <w:fldChar w:fldCharType="end"/>
      </w:r>
      <w:r w:rsidRPr="000A53E8">
        <w:rPr>
          <w:i w:val="0"/>
          <w:sz w:val="22"/>
          <w:szCs w:val="22"/>
        </w:rPr>
        <w:t xml:space="preserve"> - Rebaixamento de calçada - Vista Superior</w:t>
      </w:r>
      <w:bookmarkEnd w:id="264"/>
    </w:p>
    <w:p w14:paraId="710DB84C" w14:textId="77777777" w:rsidR="001C0043" w:rsidRPr="000A53E8" w:rsidRDefault="001C0043" w:rsidP="001C0043">
      <w:pPr>
        <w:ind w:firstLine="360"/>
        <w:jc w:val="center"/>
      </w:pPr>
      <w:r w:rsidRPr="000A53E8">
        <w:rPr>
          <w:noProof/>
        </w:rPr>
        <w:drawing>
          <wp:inline distT="0" distB="0" distL="0" distR="0" wp14:anchorId="348349EB" wp14:editId="1293D4CF">
            <wp:extent cx="3971290" cy="2638343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ampa de acessibilidade.PNG"/>
                    <pic:cNvPicPr/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0" t="-1" r="1955" b="1912"/>
                    <a:stretch/>
                  </pic:blipFill>
                  <pic:spPr bwMode="auto">
                    <a:xfrm>
                      <a:off x="0" y="0"/>
                      <a:ext cx="3981992" cy="2645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428DB" w14:textId="77777777" w:rsidR="001C0043" w:rsidRPr="000A53E8" w:rsidRDefault="001C0043" w:rsidP="007570A0">
      <w:pPr>
        <w:ind w:firstLine="284"/>
      </w:pPr>
      <w:r w:rsidRPr="000A53E8">
        <w:t>A sinalização tátil no piso pode ser do tipo de alerta ou direcional. Ambas devem ter cor contrastante com a do piso adjacente, e podem ser sobrepostas ou integradas ao piso existente. O piso tátil de direcional deverá ser executado na quantidade e medida especifica em projeto.</w:t>
      </w:r>
    </w:p>
    <w:p w14:paraId="3B802D1B" w14:textId="77777777" w:rsidR="004F6CF7" w:rsidRDefault="004F6CF7" w:rsidP="004F6CF7">
      <w:pPr>
        <w:pStyle w:val="PargrafodaLista"/>
        <w:jc w:val="center"/>
      </w:pPr>
    </w:p>
    <w:p w14:paraId="3F4F2C97" w14:textId="77777777" w:rsidR="00FD301A" w:rsidRPr="000A53E8" w:rsidRDefault="00FD301A" w:rsidP="00FD301A">
      <w:pPr>
        <w:pStyle w:val="PargrafodaLista"/>
        <w:jc w:val="center"/>
      </w:pPr>
    </w:p>
    <w:p w14:paraId="5B6E7725" w14:textId="77777777" w:rsidR="00FD301A" w:rsidRPr="000A53E8" w:rsidRDefault="00FD301A" w:rsidP="00B2140D">
      <w:pPr>
        <w:pStyle w:val="Ttulo1"/>
        <w:numPr>
          <w:ilvl w:val="0"/>
          <w:numId w:val="1"/>
        </w:numPr>
      </w:pPr>
      <w:bookmarkStart w:id="265" w:name="_Toc140267299"/>
      <w:r>
        <w:t>ALAMBRADO</w:t>
      </w:r>
      <w:bookmarkEnd w:id="265"/>
    </w:p>
    <w:p w14:paraId="37DD9B90" w14:textId="1D2650D3" w:rsidR="00FD301A" w:rsidRPr="00FD301A" w:rsidRDefault="00FD301A" w:rsidP="00FD301A">
      <w:r w:rsidRPr="00FD301A">
        <w:t xml:space="preserve">O alambrado a ser implantado, comtempla o perímetro total do projeto, com extensão 1.196,37m e com a função de cercamento de todo perímetro da SEMMAC, seguindo o padrão e recomendações estabelecidas pela </w:t>
      </w:r>
      <w:r w:rsidR="003E101F">
        <w:t>GOINFRA</w:t>
      </w:r>
      <w:r w:rsidRPr="00FD301A">
        <w:t>, temos:</w:t>
      </w:r>
    </w:p>
    <w:p w14:paraId="4BA5A3FA" w14:textId="77777777" w:rsidR="00FD301A" w:rsidRPr="00FD301A" w:rsidRDefault="00FD301A" w:rsidP="00FD301A">
      <w:pPr>
        <w:pStyle w:val="PargrafodaLista"/>
        <w:numPr>
          <w:ilvl w:val="0"/>
          <w:numId w:val="32"/>
        </w:numPr>
      </w:pPr>
      <w:r w:rsidRPr="00FD301A">
        <w:t xml:space="preserve">Os postes serão prismáticos e seção quadrada de 10cm de lado, os postes deverão ser armados com 4 vergalhões de ferro </w:t>
      </w:r>
      <w:r w:rsidRPr="00FD301A">
        <w:rPr>
          <w:rFonts w:ascii="Cambria Math" w:hAnsi="Cambria Math" w:cs="Cambria Math"/>
        </w:rPr>
        <w:t>∅</w:t>
      </w:r>
      <w:r w:rsidRPr="00FD301A">
        <w:t xml:space="preserve"> 6,3mm com estribos de </w:t>
      </w:r>
      <w:r w:rsidRPr="00FD301A">
        <w:rPr>
          <w:rFonts w:ascii="Cambria Math" w:hAnsi="Cambria Math" w:cs="Cambria Math"/>
        </w:rPr>
        <w:t>∅</w:t>
      </w:r>
      <w:r w:rsidRPr="00FD301A">
        <w:t xml:space="preserve"> 5,0mm a cada 15cm. Os postes terão um total de 2,0m e estarão distantes 3,0m um dos outros, enterrados numa profundidade de 0,50m.</w:t>
      </w:r>
    </w:p>
    <w:p w14:paraId="2C907E4B" w14:textId="77777777" w:rsidR="00FD301A" w:rsidRPr="00FD301A" w:rsidRDefault="00FD301A" w:rsidP="00FD301A">
      <w:pPr>
        <w:pStyle w:val="PargrafodaLista"/>
        <w:numPr>
          <w:ilvl w:val="0"/>
          <w:numId w:val="32"/>
        </w:numPr>
      </w:pPr>
      <w:r w:rsidRPr="00FD301A">
        <w:lastRenderedPageBreak/>
        <w:t xml:space="preserve">Serão colocados esticadores de postes de concreto armado, com as mesmas características acima indicadas, sendo, porém, de seção quadrada de 10cm de lado e possuindo (2,90 - 0,40m) de comprimento, armados com 4 vergalhões de </w:t>
      </w:r>
      <w:r w:rsidRPr="00FD301A">
        <w:rPr>
          <w:rFonts w:ascii="Cambria Math" w:hAnsi="Cambria Math" w:cs="Cambria Math"/>
        </w:rPr>
        <w:t>∅</w:t>
      </w:r>
      <w:r w:rsidRPr="00FD301A">
        <w:t xml:space="preserve"> 8,0mm e estribos de </w:t>
      </w:r>
      <w:r w:rsidRPr="00FD301A">
        <w:rPr>
          <w:rFonts w:ascii="Cambria Math" w:hAnsi="Cambria Math" w:cs="Cambria Math"/>
        </w:rPr>
        <w:t>∅</w:t>
      </w:r>
      <w:r w:rsidRPr="00FD301A">
        <w:t xml:space="preserve"> 5,0mm a cada 15cm, colocados a cada 10,0m. Os p</w:t>
      </w:r>
      <w:r w:rsidRPr="00FD301A">
        <w:rPr>
          <w:rFonts w:cs="Arial"/>
        </w:rPr>
        <w:t>é</w:t>
      </w:r>
      <w:r w:rsidRPr="00FD301A">
        <w:t>s dos esticadores ser</w:t>
      </w:r>
      <w:r w:rsidRPr="00FD301A">
        <w:rPr>
          <w:rFonts w:cs="Arial"/>
        </w:rPr>
        <w:t>ã</w:t>
      </w:r>
      <w:r w:rsidRPr="00FD301A">
        <w:t>o concretados numa profundidade de 0,70m. Colocar mão francesa em todos os esticadores, em cada lado.</w:t>
      </w:r>
    </w:p>
    <w:p w14:paraId="3E49E03C" w14:textId="77777777" w:rsidR="00FD301A" w:rsidRPr="00FD301A" w:rsidRDefault="00FD301A" w:rsidP="00FD301A">
      <w:pPr>
        <w:pStyle w:val="PargrafodaLista"/>
        <w:numPr>
          <w:ilvl w:val="0"/>
          <w:numId w:val="32"/>
        </w:numPr>
      </w:pPr>
      <w:r w:rsidRPr="00FD301A">
        <w:t xml:space="preserve">A tela será constituída em malha soldável retangular de 15 x 5 cm, devendo abranger toda extensão reta dos postes.  </w:t>
      </w:r>
    </w:p>
    <w:p w14:paraId="332C213C" w14:textId="77777777" w:rsidR="00FD301A" w:rsidRPr="00FD301A" w:rsidRDefault="00FD301A" w:rsidP="00FD301A">
      <w:pPr>
        <w:pStyle w:val="PargrafodaLista"/>
        <w:numPr>
          <w:ilvl w:val="0"/>
          <w:numId w:val="32"/>
        </w:numPr>
      </w:pPr>
      <w:r w:rsidRPr="00FD301A">
        <w:t xml:space="preserve">Deverá estar presa nas duas extremidades e no meio de modo a resultar perfeitamente esticadas, alinhadas e rígidas, sem que haja formação de “papos”.   </w:t>
      </w:r>
    </w:p>
    <w:p w14:paraId="3F03C08E" w14:textId="77777777" w:rsidR="00FD301A" w:rsidRPr="00FD301A" w:rsidRDefault="00FD301A" w:rsidP="00FD301A">
      <w:pPr>
        <w:pStyle w:val="PargrafodaLista"/>
        <w:numPr>
          <w:ilvl w:val="0"/>
          <w:numId w:val="32"/>
        </w:numPr>
      </w:pPr>
      <w:r w:rsidRPr="00FD301A">
        <w:t xml:space="preserve">Os postes, esticadores e vigas baldrames serão pintados com duas demãos de caiação próprias para tal fim. O alambrado levará portões feitos com tubos de ferro galvanizado </w:t>
      </w:r>
      <w:r w:rsidRPr="00FD301A">
        <w:rPr>
          <w:rFonts w:ascii="Cambria Math" w:hAnsi="Cambria Math" w:cs="Cambria Math"/>
        </w:rPr>
        <w:t>∅</w:t>
      </w:r>
      <w:r w:rsidRPr="00FD301A">
        <w:t xml:space="preserve"> 5,0mm (2</w:t>
      </w:r>
      <w:r w:rsidRPr="00FD301A">
        <w:rPr>
          <w:rFonts w:cs="Arial"/>
        </w:rPr>
        <w:t>”</w:t>
      </w:r>
      <w:r w:rsidRPr="00FD301A">
        <w:t>) dimens</w:t>
      </w:r>
      <w:r w:rsidRPr="00FD301A">
        <w:rPr>
          <w:rFonts w:cs="Arial"/>
        </w:rPr>
        <w:t>õ</w:t>
      </w:r>
      <w:r w:rsidRPr="00FD301A">
        <w:t>es do projeto, com veda</w:t>
      </w:r>
      <w:r w:rsidRPr="00FD301A">
        <w:rPr>
          <w:rFonts w:cs="Arial"/>
        </w:rPr>
        <w:t>çã</w:t>
      </w:r>
      <w:r w:rsidRPr="00FD301A">
        <w:t>o interna de malha de arame galvanizado 5 x 5, fio 12, conforme detalhe. Os port</w:t>
      </w:r>
      <w:r w:rsidRPr="00FD301A">
        <w:rPr>
          <w:rFonts w:cs="Arial"/>
        </w:rPr>
        <w:t>õ</w:t>
      </w:r>
      <w:r w:rsidRPr="00FD301A">
        <w:t>es levar</w:t>
      </w:r>
      <w:r w:rsidRPr="00FD301A">
        <w:rPr>
          <w:rFonts w:cs="Arial"/>
        </w:rPr>
        <w:t>ã</w:t>
      </w:r>
      <w:r w:rsidRPr="00FD301A">
        <w:t xml:space="preserve">o dispositivos para fechar providos de cadeados. Os pilares de fixação do portão serão de 15 x 15 cm em concreto armado.  </w:t>
      </w:r>
    </w:p>
    <w:p w14:paraId="0DFEE58D" w14:textId="77777777" w:rsidR="00FD301A" w:rsidRPr="00FD301A" w:rsidRDefault="00FD301A" w:rsidP="00FD301A">
      <w:pPr>
        <w:pStyle w:val="PargrafodaLista"/>
        <w:numPr>
          <w:ilvl w:val="0"/>
          <w:numId w:val="32"/>
        </w:numPr>
      </w:pPr>
      <w:r w:rsidRPr="00FD301A">
        <w:t xml:space="preserve">O alambrado levará 3 (três) fios de arame galvanizado fio 10 (superior, meio e inferior), perfeitamente esticados e presos a tela para evitar a formação de “papos” na mesma.  </w:t>
      </w:r>
    </w:p>
    <w:p w14:paraId="06B8FD29" w14:textId="77777777" w:rsidR="00FD301A" w:rsidRPr="00FD301A" w:rsidRDefault="00FD301A" w:rsidP="00FD301A">
      <w:pPr>
        <w:pStyle w:val="PargrafodaLista"/>
        <w:numPr>
          <w:ilvl w:val="0"/>
          <w:numId w:val="32"/>
        </w:numPr>
      </w:pPr>
      <w:r w:rsidRPr="00FD301A">
        <w:t>Na parte inferior o alambrado levará uma cinta de concreto armada conforme projeto, FCK 15 MPa, de 15cm de largura e 15cm de altura, prendendo a tela em toda extensão do alambrado.</w:t>
      </w:r>
    </w:p>
    <w:p w14:paraId="01D4C472" w14:textId="22789209" w:rsidR="00FD301A" w:rsidRDefault="00FD301A" w:rsidP="00FD301A">
      <w:pPr>
        <w:pStyle w:val="Legenda"/>
        <w:keepNext/>
        <w:jc w:val="center"/>
      </w:pPr>
      <w:bookmarkStart w:id="266" w:name="_Toc430683850"/>
      <w:bookmarkStart w:id="267" w:name="_Toc140267328"/>
      <w:r>
        <w:lastRenderedPageBreak/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F60CF9">
        <w:rPr>
          <w:noProof/>
        </w:rPr>
        <w:t>26</w:t>
      </w:r>
      <w:r>
        <w:rPr>
          <w:noProof/>
        </w:rPr>
        <w:fldChar w:fldCharType="end"/>
      </w:r>
      <w:r>
        <w:t xml:space="preserve"> - </w:t>
      </w:r>
      <w:r w:rsidR="00A970D5">
        <w:t>F</w:t>
      </w:r>
      <w:r>
        <w:t>oto ilustrativa</w:t>
      </w:r>
      <w:bookmarkEnd w:id="266"/>
      <w:bookmarkEnd w:id="267"/>
    </w:p>
    <w:p w14:paraId="5A8105E1" w14:textId="77777777" w:rsidR="00FD301A" w:rsidRPr="00BF25B8" w:rsidRDefault="00FD301A" w:rsidP="00FD301A">
      <w:pPr>
        <w:jc w:val="center"/>
      </w:pPr>
      <w:r>
        <w:rPr>
          <w:noProof/>
        </w:rPr>
        <w:drawing>
          <wp:inline distT="0" distB="0" distL="0" distR="0" wp14:anchorId="3B8378E1" wp14:editId="3DC11A24">
            <wp:extent cx="3514725" cy="4762500"/>
            <wp:effectExtent l="0" t="0" r="9525" b="0"/>
            <wp:docPr id="293" name="Image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humbNovo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B78FC" w14:textId="6E22A3DF" w:rsidR="00FD301A" w:rsidRDefault="00FD301A" w:rsidP="0011457F">
      <w:pPr>
        <w:pStyle w:val="Legenda"/>
        <w:keepNext/>
        <w:spacing w:after="0"/>
        <w:jc w:val="center"/>
      </w:pPr>
      <w:bookmarkStart w:id="268" w:name="_Toc430683851"/>
      <w:bookmarkStart w:id="269" w:name="_Toc140267329"/>
      <w:r>
        <w:lastRenderedPageBreak/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F60CF9">
        <w:rPr>
          <w:noProof/>
        </w:rPr>
        <w:t>27</w:t>
      </w:r>
      <w:r>
        <w:rPr>
          <w:noProof/>
        </w:rPr>
        <w:fldChar w:fldCharType="end"/>
      </w:r>
      <w:r>
        <w:t xml:space="preserve"> - </w:t>
      </w:r>
      <w:r w:rsidR="00A970D5">
        <w:t>F</w:t>
      </w:r>
      <w:r>
        <w:t>oto ilustrativa</w:t>
      </w:r>
      <w:bookmarkEnd w:id="268"/>
      <w:bookmarkEnd w:id="269"/>
    </w:p>
    <w:p w14:paraId="72ED29C5" w14:textId="77777777" w:rsidR="00FD301A" w:rsidRDefault="00FD301A" w:rsidP="00FD301A">
      <w:pPr>
        <w:jc w:val="center"/>
        <w:rPr>
          <w:sz w:val="20"/>
          <w:lang w:eastAsia="ar-SA"/>
        </w:rPr>
      </w:pPr>
      <w:r w:rsidRPr="00594A44">
        <w:rPr>
          <w:noProof/>
          <w:sz w:val="20"/>
        </w:rPr>
        <w:drawing>
          <wp:inline distT="0" distB="0" distL="0" distR="0" wp14:anchorId="3414BF14" wp14:editId="1AF3409A">
            <wp:extent cx="4856388" cy="3645937"/>
            <wp:effectExtent l="0" t="0" r="1905" b="0"/>
            <wp:docPr id="294" name="Image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 descr="C:\Users\soliveira\Documents\GOIÁSINDUSTRIAL\Orizona\Alambrado\1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388" cy="364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85CAF" w14:textId="77777777" w:rsidR="00FD301A" w:rsidRPr="00594A44" w:rsidRDefault="00FD301A" w:rsidP="00FD301A">
      <w:pPr>
        <w:jc w:val="center"/>
        <w:rPr>
          <w:sz w:val="20"/>
          <w:lang w:eastAsia="ar-SA"/>
        </w:rPr>
      </w:pPr>
    </w:p>
    <w:p w14:paraId="31B871A1" w14:textId="77777777" w:rsidR="00FD301A" w:rsidRPr="00594A44" w:rsidRDefault="00FD301A" w:rsidP="00FD301A">
      <w:pPr>
        <w:jc w:val="center"/>
        <w:rPr>
          <w:sz w:val="20"/>
          <w:lang w:eastAsia="ar-SA"/>
        </w:rPr>
      </w:pPr>
    </w:p>
    <w:p w14:paraId="0BEBEEFB" w14:textId="0E3A01E0" w:rsidR="00FD301A" w:rsidRDefault="00FD301A" w:rsidP="0011457F">
      <w:pPr>
        <w:pStyle w:val="Legenda"/>
        <w:keepNext/>
        <w:spacing w:after="0"/>
        <w:jc w:val="center"/>
      </w:pPr>
      <w:bookmarkStart w:id="270" w:name="_Toc430683852"/>
      <w:bookmarkStart w:id="271" w:name="_Toc140267330"/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F60CF9">
        <w:rPr>
          <w:noProof/>
        </w:rPr>
        <w:t>28</w:t>
      </w:r>
      <w:r>
        <w:rPr>
          <w:noProof/>
        </w:rPr>
        <w:fldChar w:fldCharType="end"/>
      </w:r>
      <w:r>
        <w:t xml:space="preserve"> - </w:t>
      </w:r>
      <w:r w:rsidR="00A970D5">
        <w:t>F</w:t>
      </w:r>
      <w:r w:rsidRPr="006A29FA">
        <w:t>oto demonstrativa de tela soldável 15x5cm</w:t>
      </w:r>
      <w:bookmarkEnd w:id="270"/>
      <w:bookmarkEnd w:id="271"/>
    </w:p>
    <w:p w14:paraId="753BBD37" w14:textId="77777777" w:rsidR="00FD301A" w:rsidRPr="00594A44" w:rsidRDefault="00FD301A" w:rsidP="00FD301A">
      <w:pPr>
        <w:jc w:val="center"/>
        <w:rPr>
          <w:sz w:val="20"/>
          <w:lang w:eastAsia="ar-SA"/>
        </w:rPr>
      </w:pPr>
      <w:r>
        <w:rPr>
          <w:noProof/>
          <w:sz w:val="20"/>
        </w:rPr>
        <w:drawing>
          <wp:inline distT="0" distB="0" distL="0" distR="0" wp14:anchorId="010221BA" wp14:editId="49D47E83">
            <wp:extent cx="3126105" cy="3762375"/>
            <wp:effectExtent l="0" t="0" r="0" b="9525"/>
            <wp:docPr id="295" name="Image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1980-162861-787410-tela-soldada-5x15-arame-2-77mm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610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6E35D" w14:textId="3265C9A5" w:rsidR="00FD301A" w:rsidRDefault="00FD301A" w:rsidP="00FD301A">
      <w:pPr>
        <w:pStyle w:val="Legenda"/>
        <w:keepNext/>
        <w:jc w:val="center"/>
      </w:pPr>
      <w:bookmarkStart w:id="272" w:name="_Toc430683853"/>
      <w:bookmarkStart w:id="273" w:name="_Toc140267331"/>
      <w:r>
        <w:lastRenderedPageBreak/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F60CF9">
        <w:rPr>
          <w:noProof/>
        </w:rPr>
        <w:t>29</w:t>
      </w:r>
      <w:r>
        <w:rPr>
          <w:noProof/>
        </w:rPr>
        <w:fldChar w:fldCharType="end"/>
      </w:r>
      <w:r>
        <w:t xml:space="preserve"> - </w:t>
      </w:r>
      <w:r w:rsidR="00A970D5">
        <w:t>V</w:t>
      </w:r>
      <w:r>
        <w:t>ista alambrado</w:t>
      </w:r>
      <w:bookmarkEnd w:id="272"/>
      <w:bookmarkEnd w:id="273"/>
    </w:p>
    <w:p w14:paraId="41DD2E58" w14:textId="77777777" w:rsidR="00FD301A" w:rsidRPr="00594A44" w:rsidRDefault="00FD301A" w:rsidP="00FD301A">
      <w:pPr>
        <w:jc w:val="center"/>
        <w:rPr>
          <w:sz w:val="20"/>
          <w:lang w:eastAsia="ar-SA"/>
        </w:rPr>
      </w:pPr>
      <w:r>
        <w:rPr>
          <w:noProof/>
        </w:rPr>
        <w:drawing>
          <wp:inline distT="0" distB="0" distL="0" distR="0" wp14:anchorId="78064C4B" wp14:editId="24A9C359">
            <wp:extent cx="7744631" cy="4378645"/>
            <wp:effectExtent l="6667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3209" t="3996" r="1317"/>
                    <a:stretch/>
                  </pic:blipFill>
                  <pic:spPr bwMode="auto">
                    <a:xfrm rot="16200000">
                      <a:off x="0" y="0"/>
                      <a:ext cx="7747988" cy="4380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7AB5A" w14:textId="77777777" w:rsidR="00FD301A" w:rsidRPr="00594A44" w:rsidRDefault="00FD301A" w:rsidP="00FD301A">
      <w:pPr>
        <w:rPr>
          <w:sz w:val="20"/>
          <w:lang w:eastAsia="ar-SA"/>
        </w:rPr>
      </w:pPr>
      <w:r w:rsidRPr="00594A44">
        <w:rPr>
          <w:sz w:val="20"/>
          <w:lang w:eastAsia="ar-SA"/>
        </w:rPr>
        <w:br w:type="page"/>
      </w:r>
    </w:p>
    <w:p w14:paraId="21857D2E" w14:textId="23CB8791" w:rsidR="00FD301A" w:rsidRDefault="00FD301A" w:rsidP="00FD301A">
      <w:pPr>
        <w:pStyle w:val="Legenda"/>
        <w:keepNext/>
        <w:jc w:val="center"/>
      </w:pPr>
      <w:bookmarkStart w:id="274" w:name="_Toc430683854"/>
      <w:bookmarkStart w:id="275" w:name="_Toc140267332"/>
      <w:r>
        <w:lastRenderedPageBreak/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F60CF9">
        <w:rPr>
          <w:noProof/>
        </w:rPr>
        <w:t>30</w:t>
      </w:r>
      <w:r>
        <w:rPr>
          <w:noProof/>
        </w:rPr>
        <w:fldChar w:fldCharType="end"/>
      </w:r>
      <w:r>
        <w:t xml:space="preserve"> - </w:t>
      </w:r>
      <w:r w:rsidR="00A970D5">
        <w:t>A</w:t>
      </w:r>
      <w:r>
        <w:t>rmação dos poste e cinta inferior</w:t>
      </w:r>
      <w:bookmarkEnd w:id="274"/>
      <w:bookmarkEnd w:id="275"/>
    </w:p>
    <w:p w14:paraId="19200D41" w14:textId="77777777" w:rsidR="00FD301A" w:rsidRPr="00594A44" w:rsidRDefault="00FD301A" w:rsidP="00FD301A">
      <w:pPr>
        <w:jc w:val="center"/>
        <w:rPr>
          <w:sz w:val="20"/>
          <w:lang w:eastAsia="ar-SA"/>
        </w:rPr>
      </w:pPr>
      <w:r w:rsidRPr="00594A44">
        <w:rPr>
          <w:noProof/>
          <w:sz w:val="20"/>
        </w:rPr>
        <w:drawing>
          <wp:inline distT="0" distB="0" distL="0" distR="0" wp14:anchorId="1FB7E89A" wp14:editId="6D63296B">
            <wp:extent cx="5400675" cy="6838950"/>
            <wp:effectExtent l="0" t="0" r="9525" b="0"/>
            <wp:docPr id="2" name="Imagem 2" descr="C:\Users\soliveira\Documents\GOIÁSINDUSTRIAL\Orizona\Alambrado - 2013\Amaração estribos - ferrag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 descr="C:\Users\soliveira\Documents\GOIÁSINDUSTRIAL\Orizona\Alambrado - 2013\Amaração estribos - ferragem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92B49" w14:textId="77777777" w:rsidR="00FD301A" w:rsidRPr="00594A44" w:rsidRDefault="00FD301A" w:rsidP="00FD301A">
      <w:pPr>
        <w:rPr>
          <w:rFonts w:cs="Arial"/>
          <w:sz w:val="22"/>
          <w:szCs w:val="22"/>
          <w:lang w:eastAsia="ar-SA"/>
        </w:rPr>
      </w:pPr>
    </w:p>
    <w:p w14:paraId="5DEE83F5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22493256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6D1CC908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0459362A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6D7F9F47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475B78C4" w14:textId="2065BDAD" w:rsidR="00FD301A" w:rsidRDefault="00FD301A" w:rsidP="00FD301A">
      <w:pPr>
        <w:pStyle w:val="Legenda"/>
        <w:keepNext/>
        <w:jc w:val="center"/>
      </w:pPr>
      <w:bookmarkStart w:id="276" w:name="_Toc430683855"/>
      <w:bookmarkStart w:id="277" w:name="_Toc140267333"/>
      <w:r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F60CF9">
        <w:rPr>
          <w:noProof/>
        </w:rPr>
        <w:t>31</w:t>
      </w:r>
      <w:r>
        <w:rPr>
          <w:noProof/>
        </w:rPr>
        <w:fldChar w:fldCharType="end"/>
      </w:r>
      <w:r>
        <w:t xml:space="preserve"> - </w:t>
      </w:r>
      <w:r w:rsidR="00A970D5">
        <w:t>V</w:t>
      </w:r>
      <w:r>
        <w:t>ista portão</w:t>
      </w:r>
      <w:bookmarkEnd w:id="276"/>
      <w:bookmarkEnd w:id="277"/>
    </w:p>
    <w:p w14:paraId="1B34D22B" w14:textId="77777777" w:rsidR="00FD301A" w:rsidRDefault="00FD301A" w:rsidP="00FD301A">
      <w:pPr>
        <w:jc w:val="center"/>
        <w:rPr>
          <w:rFonts w:ascii="Swis721 LtEx BT" w:hAnsi="Swis721 LtEx BT"/>
          <w:b/>
        </w:rPr>
      </w:pPr>
      <w:r>
        <w:rPr>
          <w:noProof/>
        </w:rPr>
        <w:drawing>
          <wp:inline distT="0" distB="0" distL="0" distR="0" wp14:anchorId="1038E709" wp14:editId="4A84AC02">
            <wp:extent cx="5237765" cy="4105275"/>
            <wp:effectExtent l="0" t="0" r="1270" b="0"/>
            <wp:docPr id="296" name="Image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16367" r="24262" b="17238"/>
                    <a:stretch/>
                  </pic:blipFill>
                  <pic:spPr bwMode="auto">
                    <a:xfrm>
                      <a:off x="0" y="0"/>
                      <a:ext cx="5245138" cy="4111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6F82BA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54F701DF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230F9BDC" w14:textId="7ABAC754" w:rsidR="00FD301A" w:rsidRDefault="00FD301A" w:rsidP="00FD301A">
      <w:pPr>
        <w:pStyle w:val="Legenda"/>
        <w:keepNext/>
        <w:jc w:val="center"/>
      </w:pPr>
      <w:bookmarkStart w:id="278" w:name="_Toc430683856"/>
      <w:bookmarkStart w:id="279" w:name="_Toc140267334"/>
      <w:r>
        <w:lastRenderedPageBreak/>
        <w:t xml:space="preserve">Figura </w:t>
      </w:r>
      <w:r>
        <w:rPr>
          <w:noProof/>
        </w:rPr>
        <w:fldChar w:fldCharType="begin"/>
      </w:r>
      <w:r>
        <w:rPr>
          <w:noProof/>
        </w:rPr>
        <w:instrText xml:space="preserve"> SEQ Figura \* ARABIC </w:instrText>
      </w:r>
      <w:r>
        <w:rPr>
          <w:noProof/>
        </w:rPr>
        <w:fldChar w:fldCharType="separate"/>
      </w:r>
      <w:r w:rsidR="00F60CF9">
        <w:rPr>
          <w:noProof/>
        </w:rPr>
        <w:t>32</w:t>
      </w:r>
      <w:r>
        <w:rPr>
          <w:noProof/>
        </w:rPr>
        <w:fldChar w:fldCharType="end"/>
      </w:r>
      <w:r>
        <w:t xml:space="preserve"> - </w:t>
      </w:r>
      <w:r w:rsidR="00A970D5">
        <w:t>V</w:t>
      </w:r>
      <w:r>
        <w:t>ista portão de entrada</w:t>
      </w:r>
      <w:bookmarkEnd w:id="278"/>
      <w:bookmarkEnd w:id="279"/>
    </w:p>
    <w:p w14:paraId="28DB0437" w14:textId="77777777" w:rsidR="00FD301A" w:rsidRDefault="00FD301A" w:rsidP="00FD301A">
      <w:pPr>
        <w:jc w:val="center"/>
        <w:rPr>
          <w:rFonts w:ascii="Swis721 LtEx BT" w:hAnsi="Swis721 LtEx BT"/>
          <w:b/>
        </w:rPr>
      </w:pPr>
      <w:r>
        <w:rPr>
          <w:noProof/>
        </w:rPr>
        <w:drawing>
          <wp:inline distT="0" distB="0" distL="0" distR="0" wp14:anchorId="1BA07EF1" wp14:editId="5EC798AC">
            <wp:extent cx="4466856" cy="6117590"/>
            <wp:effectExtent l="0" t="0" r="0" b="0"/>
            <wp:docPr id="297" name="Image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3485" t="2122" r="21534" b="12671"/>
                    <a:stretch/>
                  </pic:blipFill>
                  <pic:spPr bwMode="auto">
                    <a:xfrm>
                      <a:off x="0" y="0"/>
                      <a:ext cx="4468676" cy="61200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D7BC8" w14:textId="77777777" w:rsidR="00FD301A" w:rsidRDefault="00FD301A" w:rsidP="00FD301A">
      <w:pPr>
        <w:jc w:val="center"/>
        <w:rPr>
          <w:rFonts w:ascii="Swis721 LtEx BT" w:hAnsi="Swis721 LtEx BT"/>
          <w:b/>
        </w:rPr>
      </w:pPr>
    </w:p>
    <w:p w14:paraId="52C2A4A3" w14:textId="77777777" w:rsidR="00FD301A" w:rsidRPr="000A53E8" w:rsidRDefault="00FD301A" w:rsidP="00FD301A">
      <w:pPr>
        <w:pStyle w:val="Ttulo"/>
        <w:ind w:firstLine="284"/>
        <w:rPr>
          <w:b w:val="0"/>
          <w:szCs w:val="24"/>
          <w:lang w:val="pt-BR"/>
        </w:rPr>
      </w:pPr>
    </w:p>
    <w:p w14:paraId="1032DA28" w14:textId="77777777" w:rsidR="00FB7B81" w:rsidRPr="000A53E8" w:rsidRDefault="00FB7B81" w:rsidP="00FD301A">
      <w:pPr>
        <w:pStyle w:val="Ttulo1"/>
        <w:numPr>
          <w:ilvl w:val="0"/>
          <w:numId w:val="1"/>
        </w:numPr>
        <w:spacing w:after="240"/>
        <w:rPr>
          <w:szCs w:val="24"/>
        </w:rPr>
      </w:pPr>
      <w:bookmarkStart w:id="280" w:name="_Toc140267300"/>
      <w:r w:rsidRPr="000A53E8">
        <w:rPr>
          <w:szCs w:val="24"/>
        </w:rPr>
        <w:t>ADMINISTRAÇÃO</w:t>
      </w:r>
      <w:bookmarkEnd w:id="280"/>
    </w:p>
    <w:p w14:paraId="09E7FB50" w14:textId="77777777" w:rsidR="00B8614A" w:rsidRPr="000A53E8" w:rsidRDefault="00C02F82" w:rsidP="00BC0B0C">
      <w:pPr>
        <w:pStyle w:val="Ttulo"/>
        <w:ind w:firstLine="284"/>
        <w:rPr>
          <w:b w:val="0"/>
          <w:szCs w:val="24"/>
          <w:lang w:val="pt-BR"/>
        </w:rPr>
      </w:pPr>
      <w:r w:rsidRPr="000A53E8">
        <w:rPr>
          <w:b w:val="0"/>
          <w:szCs w:val="24"/>
          <w:lang w:val="pt-BR"/>
        </w:rPr>
        <w:t>Considerado no orçamento</w:t>
      </w:r>
      <w:r w:rsidR="003E5FCF" w:rsidRPr="000A53E8">
        <w:rPr>
          <w:b w:val="0"/>
          <w:szCs w:val="24"/>
          <w:lang w:val="pt-BR"/>
        </w:rPr>
        <w:t xml:space="preserve"> as</w:t>
      </w:r>
      <w:r w:rsidRPr="000A53E8">
        <w:rPr>
          <w:b w:val="0"/>
          <w:szCs w:val="24"/>
          <w:lang w:val="pt-BR"/>
        </w:rPr>
        <w:t xml:space="preserve"> despesa</w:t>
      </w:r>
      <w:r w:rsidR="003E5FCF" w:rsidRPr="000A53E8">
        <w:rPr>
          <w:b w:val="0"/>
          <w:szCs w:val="24"/>
          <w:lang w:val="pt-BR"/>
        </w:rPr>
        <w:t>s</w:t>
      </w:r>
      <w:r w:rsidRPr="000A53E8">
        <w:rPr>
          <w:b w:val="0"/>
          <w:szCs w:val="24"/>
          <w:lang w:val="pt-BR"/>
        </w:rPr>
        <w:t xml:space="preserve"> com enge</w:t>
      </w:r>
      <w:r w:rsidR="003F686E">
        <w:rPr>
          <w:b w:val="0"/>
          <w:szCs w:val="24"/>
          <w:lang w:val="pt-BR"/>
        </w:rPr>
        <w:t>nheiro, encarregado, almoxarife e</w:t>
      </w:r>
      <w:r w:rsidRPr="000A53E8">
        <w:rPr>
          <w:b w:val="0"/>
          <w:szCs w:val="24"/>
          <w:lang w:val="pt-BR"/>
        </w:rPr>
        <w:t xml:space="preserve"> apontador. Todos estes deverão</w:t>
      </w:r>
      <w:r w:rsidR="00F16CC5" w:rsidRPr="000A53E8">
        <w:rPr>
          <w:b w:val="0"/>
          <w:szCs w:val="24"/>
          <w:lang w:val="pt-BR"/>
        </w:rPr>
        <w:t xml:space="preserve"> estar presentes no período de execução desta obra</w:t>
      </w:r>
      <w:r w:rsidR="002C03D3" w:rsidRPr="000A53E8">
        <w:rPr>
          <w:b w:val="0"/>
          <w:szCs w:val="24"/>
          <w:lang w:val="pt-BR"/>
        </w:rPr>
        <w:t>.</w:t>
      </w:r>
    </w:p>
    <w:p w14:paraId="23A0EA2E" w14:textId="77777777" w:rsidR="00BC0B0C" w:rsidRPr="000A53E8" w:rsidRDefault="00BC0B0C" w:rsidP="00BC0B0C">
      <w:pPr>
        <w:pStyle w:val="Ttulo"/>
        <w:ind w:firstLine="284"/>
        <w:rPr>
          <w:b w:val="0"/>
          <w:szCs w:val="24"/>
          <w:lang w:val="pt-BR"/>
        </w:rPr>
      </w:pPr>
    </w:p>
    <w:p w14:paraId="6F44B070" w14:textId="77777777" w:rsidR="00A718DF" w:rsidRPr="000A53E8" w:rsidRDefault="00A718DF" w:rsidP="00FD301A">
      <w:pPr>
        <w:pStyle w:val="Ttulo1"/>
        <w:numPr>
          <w:ilvl w:val="0"/>
          <w:numId w:val="1"/>
        </w:numPr>
        <w:spacing w:after="240"/>
      </w:pPr>
      <w:bookmarkStart w:id="281" w:name="_Toc140267301"/>
      <w:r w:rsidRPr="000A53E8">
        <w:lastRenderedPageBreak/>
        <w:t>CRITÉRIOS DE MEDIÇÃO</w:t>
      </w:r>
      <w:bookmarkEnd w:id="281"/>
    </w:p>
    <w:p w14:paraId="3931AEB3" w14:textId="77777777" w:rsidR="00472736" w:rsidRPr="00FC3872" w:rsidRDefault="00472736" w:rsidP="00472736">
      <w:pPr>
        <w:ind w:firstLine="284"/>
      </w:pPr>
      <w:r w:rsidRPr="00FC3872">
        <w:t>Os serviços aceitos são medidos de acordo com os critérios seguintes:</w:t>
      </w:r>
    </w:p>
    <w:p w14:paraId="4207E62A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t>Cortes: a medição considerará o volume extraído, em m³ medido no corte, e a distância de transporte entre este e o local de depósito. Os serviços aceitos serão medidos de acordo com os seguintes critérios: a distância de transporte será medida em projeção horizontal ao longo do percurso, seguido pelo equipamento transportador, entre os centros de gravidade das massas; o referido percurso será subordinado a critérios técnicos e econômicos; uma vez perfeitamente caracterizado o material de 3ª categoria, procede-se à medição específica do mesmo, não se admitindo, neste caso, classificação percentual do referido material; os cortes que apresentarem mistura de material de 3ª categoria com as demais, com limites pouco definidos, serão objeto de classificação; os equipamentos, a mão-de-obra, os encargos e materiais (no caso de material de 3ª categoria) já estão incluídos na composição de preços; preço unitário inclui o transporte. Para distâncias de transporte superiores a 5.000 m (materiais de 1ª e 2ª categorias) e 1.200 m (material de 3ª categoria), os custos excedentes de transporte serão remunerados por preços específicos, em t.km, conforme método adotado pelo SICRO2.</w:t>
      </w:r>
    </w:p>
    <w:p w14:paraId="4415AAA1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t>Aterros: a compactação será medida em m³ sendo considerado o volume de aterro executado de acordo com a seção transversal do projeto. O equipamento, a mão-de-obra, o material e o transporte da água estão incluídos na composição de preços. Para remuneração dos transportes dos materiais a serem utilizados na camada final de aterros em rocha, deverá ser utilizada a fórmula de momento de transporte em caminhão basculante, em t.km. Para este serviço está incluída a operação do caminhão basculante na carga, descarga e manobras.</w:t>
      </w:r>
    </w:p>
    <w:p w14:paraId="0E3FC65F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t>O transporte do cimento asfáltico, efetivamente aplicado, é medido com base na distância entre a refinaria ou fábrica e o canteiro de serviço.</w:t>
      </w:r>
    </w:p>
    <w:p w14:paraId="3FA9E2DC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rPr>
          <w:szCs w:val="24"/>
          <w:lang w:eastAsia="x-none"/>
        </w:rPr>
        <w:t>Regularização do Subleito: a medição do serviço de regularização do subleito será feita por m² de plataforma concluída, de acordo com a seção transversal do projeto, incluindo mão-de-obra, equipamentos eventuais, e transporte de água.</w:t>
      </w:r>
    </w:p>
    <w:p w14:paraId="7370DC2C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rPr>
          <w:szCs w:val="24"/>
          <w:lang w:eastAsia="x-none"/>
        </w:rPr>
        <w:t xml:space="preserve">Reforço do Subleito: o reforço do subleito será medido em m³ de material espalhado e compactado na pista, conforme a seção transversal de projeto, incluindo mão-de-obra, materiais, equipamentos e eventuais, além da indenização e operações de limpeza e expurgo de jazidas, escavação, transporte, espalhamento, mistura e pulverização, umedecimento e secagem, compactação e acabamento na pista, transporte de água e a operação do caminhão basculante na carga, descarga e manobras. Para remuneração do transporte do material de reforço, deverá ser utilizado preço </w:t>
      </w:r>
      <w:r w:rsidRPr="00FC3872">
        <w:rPr>
          <w:szCs w:val="24"/>
          <w:lang w:eastAsia="x-none"/>
        </w:rPr>
        <w:lastRenderedPageBreak/>
        <w:t>específico, em t/km, conforme método adotado pelo SICRO2. O volume será calculado em função das larguras e espessuras médias obtidas no controle geométrico, não sendo consideradas quantidades superiores às indicadas no projeto.</w:t>
      </w:r>
    </w:p>
    <w:p w14:paraId="4BBB8469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rPr>
          <w:szCs w:val="24"/>
          <w:lang w:eastAsia="x-none"/>
        </w:rPr>
        <w:t>Sub-Bases e Bases: as sub-bases e bases serão medidas em m³ de material espalhado e compactado na pista, conforme a seção transversal de projeto, incluindo mão-de-obra, materiais, equipamentos e eventuais, além da indenização e operações de limpeza e expurgo de jazidas, escavação, transporte, usinagem (quando for o caso), espalhamento, mistura e pulverização, umedecimento e secagem, compactação e acabamento na pista, transporte de água e a operação do caminhão basculante na carga, descarga e manobras. Para remuneração do transporte de material de sub-base/base, deverá ser utilizado preço específico, em t/km, conforme método adotado pelo SICRO2. O volume será calculado em função das larguras e espessuras médias obtidas no controle geométrico, não sendo consideradas quantidades superiores às indicadas no projeto. Para os serviços de sub-base de concreto rolado e sub-base de concreto de cimento Portland, o custo do cimento deverá incluir o custo do transporte da fábrica até a usina.</w:t>
      </w:r>
    </w:p>
    <w:p w14:paraId="73D396DE" w14:textId="77777777" w:rsidR="00472736" w:rsidRPr="00FC3872" w:rsidRDefault="00472736" w:rsidP="00472736">
      <w:pPr>
        <w:pStyle w:val="PargrafodaLista"/>
        <w:numPr>
          <w:ilvl w:val="0"/>
          <w:numId w:val="17"/>
        </w:numPr>
        <w:rPr>
          <w:szCs w:val="24"/>
          <w:lang w:eastAsia="x-none"/>
        </w:rPr>
      </w:pPr>
      <w:r w:rsidRPr="00FC3872">
        <w:rPr>
          <w:szCs w:val="24"/>
          <w:lang w:eastAsia="x-none"/>
        </w:rPr>
        <w:t xml:space="preserve">Imprimação e Pintura de Ligação: os serviços de imprimação e pintura de ligação serão medidos através da área efetivamente executada, em m², incluídas todas as operações e eventuais necessários à execução, abrangendo armazenamento, perdas e transporte do material betuminoso, dos tanques de estocagem à pista. </w:t>
      </w:r>
    </w:p>
    <w:p w14:paraId="174FC3FA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t>Concreto Betuminoso Usinado a Quente e Areia-Asfalto a Quente: os serviços de concreto betuminoso usinado a quente e areia-asfalto a quente serão medidos em tonelada, através da mistura efetivamente aplicada na pista, incluindo mão-de-obra, equipamentos, eventuais, indenização de jazidas, materiais (no caso do material betuminoso, a remuneração dar-se-á conforme previsto nos “Critérios Gerais Adotados”), usinagem, espalhamento, compactação e a operação do caminhão basculante na carga, descarga e manobras. Para remuneração dos transportes da areia até a usina e da mistura até a pista deverá ser utilizado preço específico, em t.km, conforme método adotado pelo SICRO2.</w:t>
      </w:r>
    </w:p>
    <w:p w14:paraId="6A1E1513" w14:textId="77777777" w:rsidR="00472736" w:rsidRDefault="00472736" w:rsidP="00472736">
      <w:pPr>
        <w:pStyle w:val="PargrafodaLista"/>
        <w:numPr>
          <w:ilvl w:val="0"/>
          <w:numId w:val="17"/>
        </w:numPr>
      </w:pPr>
      <w:r w:rsidRPr="00FC3872">
        <w:t xml:space="preserve">Na ocasião dos boletins de medição é obrigatório a entrega do Laudo Técnico de Controle Tecnológico e os resultados dos ensaios, elaborados de acordo com as recomendações constantes nas “Especificações de Serviços (ES) e normas do Departamento Nacional de Infra Estrutura de Transportes – DNIT, </w:t>
      </w:r>
      <w:r>
        <w:t xml:space="preserve">que ateste a qualidade dos serviços realizados, respeitando a ordem cronológica da incumbência e apresentando regularmente os testes paralelamente à sua fase de implementação, </w:t>
      </w:r>
      <w:r w:rsidRPr="00FC3872">
        <w:t>deverá ser entregue também a ART de todos os serviços.</w:t>
      </w:r>
    </w:p>
    <w:p w14:paraId="1F1B7024" w14:textId="77777777" w:rsidR="00472736" w:rsidRDefault="00472736" w:rsidP="00472736">
      <w:pPr>
        <w:pStyle w:val="PargrafodaLista"/>
        <w:numPr>
          <w:ilvl w:val="0"/>
          <w:numId w:val="17"/>
        </w:numPr>
      </w:pPr>
      <w:r>
        <w:lastRenderedPageBreak/>
        <w:t>A partir e a cada 700m² (setecentos metros quadrados) de pavimentação, deverão ser apresentados os métodos de implantação de acordo com as normas do DNIT e da ABNT.</w:t>
      </w:r>
    </w:p>
    <w:p w14:paraId="7AA9E0AD" w14:textId="77777777" w:rsidR="00472736" w:rsidRDefault="00472736" w:rsidP="00472736">
      <w:pPr>
        <w:pStyle w:val="PargrafodaLista"/>
        <w:numPr>
          <w:ilvl w:val="0"/>
          <w:numId w:val="17"/>
        </w:numPr>
      </w:pPr>
      <w:r>
        <w:t>O Município através do seu poder discricionário, poderá, a qualquer tempo dentro do cronograma de obras, requerer a apresentação dos ensaios como pressuposto de admissibilidade para conceder a aprovação da medição, de qualquer natureza, inerentes a execução do projeto.</w:t>
      </w:r>
    </w:p>
    <w:p w14:paraId="621D579D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>
        <w:t>Na condição de CONTRATANTE, não proceder com o aceite das obras, sob a ótica de desobediência às normas técnicas estabelecidas ou ainda pela observância de deficiências quanto a execução das mesmas, poderá não conceder a aprovação da medição apresentada.</w:t>
      </w:r>
    </w:p>
    <w:p w14:paraId="1AB70B2A" w14:textId="77777777" w:rsidR="00472736" w:rsidRPr="00FC3872" w:rsidRDefault="00472736" w:rsidP="00472736">
      <w:pPr>
        <w:pStyle w:val="PargrafodaLista"/>
        <w:numPr>
          <w:ilvl w:val="0"/>
          <w:numId w:val="17"/>
        </w:numPr>
      </w:pPr>
      <w:r w:rsidRPr="00FC3872">
        <w:t>A CONTRATANTE pagará à CONTRATADA, através de depósito em conta-corrente bancária, observada a ordem cronológica de apresentação das faturas aptas ao pagamento, o valor dos serviços executados, baseado em medições mensais, sendo que as faturas/notas fiscais deverão ser apresentadas com os documentos abaixo relacionados:</w:t>
      </w:r>
    </w:p>
    <w:p w14:paraId="7B33F7A9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Relatório de Medição emitido pela Fiscalização da CONTRATANTE;</w:t>
      </w:r>
    </w:p>
    <w:p w14:paraId="13B11172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Prova de regularidade relativa à Seguridade Social (INSS) e ao Fundo de Garantia por Tempo de Serviço (FGTS);</w:t>
      </w:r>
    </w:p>
    <w:p w14:paraId="0AF7106B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Prova de regularidade com a Fazenda Federal (Dívida Ativa da União e Receita Federal), estadual e Municipal do domicílio da CONTRATADA;</w:t>
      </w:r>
    </w:p>
    <w:p w14:paraId="433D8FB8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Prova de inexistência de débitos inadimplidos perante a Justiça do Trabalho, mediante a apresentação da Certidão Negativa de Débitos Trabalhistas (CNDT).</w:t>
      </w:r>
    </w:p>
    <w:p w14:paraId="2BBF5E30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Certidão de regularidade com a Fazenda Pública Municipal (referente ao ISS) do município onde as obras ou serviços venham a ser prestados ou executados.</w:t>
      </w:r>
    </w:p>
    <w:p w14:paraId="678D10D5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Cópia da GPS – Guia da Previdência Social com o número do CEI da obra, devidamente recolhida e respectiva folha de pagamento, referentes ao período da medição;</w:t>
      </w:r>
    </w:p>
    <w:p w14:paraId="29CB9A77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Cópia do GFIP – Guia de recolhimento do FGTS e Informações à Previdência Social, referente ao período da medição;</w:t>
      </w:r>
    </w:p>
    <w:p w14:paraId="02F18DF8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A guia de que trata este item deverá identificar o número da nota fiscal a que o recolhimento se refere;</w:t>
      </w:r>
    </w:p>
    <w:p w14:paraId="07E00231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Cópia das Anotações de Responsabilidade Técnica (ARTs) referentes aos serviços contratados.</w:t>
      </w:r>
    </w:p>
    <w:p w14:paraId="37C0D3E4" w14:textId="77777777" w:rsidR="00472736" w:rsidRPr="00FC3872" w:rsidRDefault="00472736" w:rsidP="00472736">
      <w:pPr>
        <w:pStyle w:val="PargrafodaLista"/>
        <w:numPr>
          <w:ilvl w:val="1"/>
          <w:numId w:val="17"/>
        </w:numPr>
      </w:pPr>
      <w:r w:rsidRPr="00FC3872">
        <w:t>Ocorrendo atraso superior a 90 (noventa) dias dos pagamentos devidos pela CONTRATANTE, a CONTRATADA poderá suspender a execução dos seus serviços.</w:t>
      </w:r>
    </w:p>
    <w:p w14:paraId="556F5CAE" w14:textId="77777777" w:rsidR="00D427AC" w:rsidRDefault="00472736" w:rsidP="00472736">
      <w:pPr>
        <w:pStyle w:val="PargrafodaLista"/>
        <w:numPr>
          <w:ilvl w:val="1"/>
          <w:numId w:val="17"/>
        </w:numPr>
        <w:spacing w:after="240"/>
      </w:pPr>
      <w:r w:rsidRPr="00FC3872">
        <w:t xml:space="preserve">A CONTRATADA assume a obrigação de: manter, durante toda a execução do contrato, em compatibilidade com as obrigações assumidas, todas as condições de habilitação e </w:t>
      </w:r>
      <w:r w:rsidRPr="00FC3872">
        <w:lastRenderedPageBreak/>
        <w:t>qualificação exigidas quando da contratação conforme disposto no inciso XIII do art. 55 da Lei nº 8.666/93.</w:t>
      </w:r>
      <w:r w:rsidR="00D427AC" w:rsidRPr="00D427AC">
        <w:t xml:space="preserve"> </w:t>
      </w:r>
    </w:p>
    <w:p w14:paraId="7B8DA43D" w14:textId="167002DF" w:rsidR="00472736" w:rsidRPr="00FC3872" w:rsidRDefault="00D427AC" w:rsidP="00472736">
      <w:pPr>
        <w:pStyle w:val="PargrafodaLista"/>
        <w:numPr>
          <w:ilvl w:val="1"/>
          <w:numId w:val="17"/>
        </w:numPr>
        <w:spacing w:after="240"/>
      </w:pPr>
      <w:r w:rsidRPr="00D427AC">
        <w:t xml:space="preserve">Diário de Obras, rigorosamente atualizado. No Diário de Obras deverá constar </w:t>
      </w:r>
      <w:r>
        <w:t xml:space="preserve">o nome dos funcionários, quantidade </w:t>
      </w:r>
      <w:r w:rsidRPr="00D427AC">
        <w:t>de funcionários e o andamento detalhado dos serviços executados</w:t>
      </w:r>
      <w:r>
        <w:t>.</w:t>
      </w:r>
    </w:p>
    <w:p w14:paraId="03E2A197" w14:textId="77777777" w:rsidR="00472736" w:rsidRPr="00FC3872" w:rsidRDefault="00472736" w:rsidP="00FD301A">
      <w:pPr>
        <w:pStyle w:val="Ttulo1"/>
        <w:numPr>
          <w:ilvl w:val="0"/>
          <w:numId w:val="1"/>
        </w:numPr>
        <w:spacing w:after="240"/>
      </w:pPr>
      <w:bookmarkStart w:id="282" w:name="_Toc7347487"/>
      <w:bookmarkStart w:id="283" w:name="_Toc140267302"/>
      <w:r w:rsidRPr="00FC3872">
        <w:t>ESPECIFICAÇÕES TÉCNICAS</w:t>
      </w:r>
      <w:bookmarkEnd w:id="282"/>
      <w:bookmarkEnd w:id="283"/>
    </w:p>
    <w:p w14:paraId="285DC0D9" w14:textId="77777777" w:rsidR="00472736" w:rsidRPr="00FC3872" w:rsidRDefault="00472736" w:rsidP="00472736">
      <w:pPr>
        <w:ind w:firstLine="284"/>
      </w:pPr>
      <w:r w:rsidRPr="00FC3872">
        <w:t>Todos os serviços deverão ser executados em conformidade com as especificações vigentes no DNIT. O texto destas especificações pode ser obtido através do site do DNIT (www.dnit.gov.br). Segue algumas das especificações que deverão ser seguidas neste projeto:</w:t>
      </w:r>
    </w:p>
    <w:p w14:paraId="2FBC1801" w14:textId="77777777" w:rsidR="00472736" w:rsidRPr="00FC3872" w:rsidRDefault="00472736" w:rsidP="00472736">
      <w:pPr>
        <w:ind w:firstLine="708"/>
      </w:pPr>
      <w:r w:rsidRPr="00FC3872">
        <w:t>•</w:t>
      </w:r>
      <w:r w:rsidRPr="00FC3872">
        <w:tab/>
        <w:t>Pavimentação – Imprimação com ligante asfáltico – 144/2014-ES</w:t>
      </w:r>
    </w:p>
    <w:p w14:paraId="5DF1A9AA" w14:textId="77777777" w:rsidR="00472736" w:rsidRPr="00FC3872" w:rsidRDefault="00472736" w:rsidP="00472736">
      <w:pPr>
        <w:ind w:firstLine="708"/>
      </w:pPr>
      <w:r w:rsidRPr="00FC3872">
        <w:t>•</w:t>
      </w:r>
      <w:r w:rsidRPr="00FC3872">
        <w:tab/>
        <w:t>Pavimentação – Pintura de ligação com ligante asfáltico – 145/2012-ES</w:t>
      </w:r>
    </w:p>
    <w:p w14:paraId="1B06CDA7" w14:textId="77777777" w:rsidR="00472736" w:rsidRPr="00FC3872" w:rsidRDefault="00472736" w:rsidP="00472736">
      <w:pPr>
        <w:ind w:firstLine="708"/>
      </w:pPr>
      <w:r w:rsidRPr="00FC3872">
        <w:t>•</w:t>
      </w:r>
      <w:r w:rsidRPr="00FC3872">
        <w:tab/>
        <w:t>Pavimentos Flexíveis – Concreto asfáltico – 031/2006-ES</w:t>
      </w:r>
    </w:p>
    <w:p w14:paraId="6F0C52E9" w14:textId="77777777" w:rsidR="00472736" w:rsidRPr="00FC3872" w:rsidRDefault="00472736" w:rsidP="00472736">
      <w:pPr>
        <w:ind w:firstLine="284"/>
      </w:pPr>
      <w:r w:rsidRPr="00FC3872">
        <w:t xml:space="preserve">Para o DNIT, estas especificações define a sistemática empregada na recuperação do pavimento em áreas restritas, abrangendo os remendos superficiais e profundos, trincas, além de outros tipos de ocorrências. </w:t>
      </w:r>
    </w:p>
    <w:p w14:paraId="46D5AD47" w14:textId="77777777" w:rsidR="00472736" w:rsidRPr="00FC3872" w:rsidRDefault="00472736" w:rsidP="00472736">
      <w:pPr>
        <w:ind w:firstLine="284"/>
      </w:pPr>
      <w:r w:rsidRPr="00FC3872">
        <w:t>Nestas especificações também são apresentados os requisitos concernentes a materiais, equipamentos, execução, inclusive controle de qualidade, condições de conformidade e não-conformidade e os critérios de medição dos serviços.</w:t>
      </w:r>
    </w:p>
    <w:p w14:paraId="0E6567B8" w14:textId="77777777" w:rsidR="00472736" w:rsidRPr="00FC3872" w:rsidRDefault="00472736" w:rsidP="00472736">
      <w:pPr>
        <w:rPr>
          <w:szCs w:val="24"/>
        </w:rPr>
      </w:pPr>
    </w:p>
    <w:p w14:paraId="6348B909" w14:textId="1C707076" w:rsidR="00472736" w:rsidRDefault="00472736" w:rsidP="00472736">
      <w:pPr>
        <w:jc w:val="right"/>
        <w:rPr>
          <w:szCs w:val="24"/>
        </w:rPr>
      </w:pPr>
      <w:r w:rsidRPr="00FC3872">
        <w:rPr>
          <w:szCs w:val="24"/>
        </w:rPr>
        <w:t xml:space="preserve">       Catalão, </w:t>
      </w:r>
      <w:r w:rsidR="00007517">
        <w:rPr>
          <w:szCs w:val="24"/>
        </w:rPr>
        <w:t>29</w:t>
      </w:r>
      <w:r w:rsidRPr="00FC3872">
        <w:rPr>
          <w:szCs w:val="24"/>
        </w:rPr>
        <w:t xml:space="preserve"> de </w:t>
      </w:r>
      <w:r w:rsidR="00007517">
        <w:rPr>
          <w:szCs w:val="24"/>
        </w:rPr>
        <w:t>março</w:t>
      </w:r>
      <w:r w:rsidR="005F4914">
        <w:rPr>
          <w:szCs w:val="24"/>
        </w:rPr>
        <w:t xml:space="preserve"> de 202</w:t>
      </w:r>
      <w:r w:rsidR="00007517">
        <w:rPr>
          <w:szCs w:val="24"/>
        </w:rPr>
        <w:t>3</w:t>
      </w:r>
    </w:p>
    <w:p w14:paraId="77EF7B23" w14:textId="77777777" w:rsidR="00472736" w:rsidRDefault="00472736" w:rsidP="00472736">
      <w:pPr>
        <w:jc w:val="right"/>
        <w:rPr>
          <w:szCs w:val="24"/>
        </w:rPr>
      </w:pPr>
    </w:p>
    <w:p w14:paraId="3953EAFF" w14:textId="77777777" w:rsidR="00472736" w:rsidRPr="00FC3872" w:rsidRDefault="00472736" w:rsidP="00472736">
      <w:pPr>
        <w:jc w:val="right"/>
        <w:rPr>
          <w:szCs w:val="24"/>
        </w:rPr>
      </w:pPr>
    </w:p>
    <w:p w14:paraId="636B0716" w14:textId="77777777" w:rsidR="00472736" w:rsidRDefault="00472736" w:rsidP="00472736">
      <w:pPr>
        <w:rPr>
          <w:szCs w:val="24"/>
        </w:rPr>
      </w:pP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3"/>
        <w:gridCol w:w="1134"/>
      </w:tblGrid>
      <w:tr w:rsidR="0011457F" w14:paraId="1541EE40" w14:textId="77777777" w:rsidTr="0011457F">
        <w:trPr>
          <w:jc w:val="center"/>
        </w:trPr>
        <w:tc>
          <w:tcPr>
            <w:tcW w:w="3823" w:type="dxa"/>
            <w:tcBorders>
              <w:top w:val="single" w:sz="18" w:space="0" w:color="auto"/>
            </w:tcBorders>
          </w:tcPr>
          <w:p w14:paraId="1BFBB7A7" w14:textId="77777777" w:rsidR="0011457F" w:rsidRPr="00FC3872" w:rsidRDefault="00AC4135" w:rsidP="00131AEA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Pedro Silva de Souza</w:t>
            </w:r>
          </w:p>
          <w:p w14:paraId="22C14149" w14:textId="77777777" w:rsidR="0011457F" w:rsidRPr="00FC3872" w:rsidRDefault="0011457F" w:rsidP="00131AEA">
            <w:pPr>
              <w:jc w:val="center"/>
              <w:rPr>
                <w:szCs w:val="24"/>
              </w:rPr>
            </w:pPr>
            <w:r w:rsidRPr="00FC3872">
              <w:rPr>
                <w:szCs w:val="24"/>
              </w:rPr>
              <w:t>Engenheiro Civil</w:t>
            </w:r>
          </w:p>
          <w:p w14:paraId="6AF24929" w14:textId="77777777" w:rsidR="0011457F" w:rsidRDefault="0011457F" w:rsidP="00131AEA">
            <w:pPr>
              <w:jc w:val="center"/>
              <w:rPr>
                <w:szCs w:val="24"/>
              </w:rPr>
            </w:pPr>
            <w:r w:rsidRPr="00FC3872">
              <w:rPr>
                <w:szCs w:val="24"/>
              </w:rPr>
              <w:t xml:space="preserve">CREA Nº </w:t>
            </w:r>
            <w:r w:rsidR="00AC4135" w:rsidRPr="00AC4135">
              <w:rPr>
                <w:szCs w:val="24"/>
              </w:rPr>
              <w:t>1016279248</w:t>
            </w:r>
            <w:r w:rsidR="00AC4135">
              <w:rPr>
                <w:szCs w:val="24"/>
              </w:rPr>
              <w:t xml:space="preserve"> </w:t>
            </w:r>
            <w:r w:rsidRPr="00FC3872">
              <w:rPr>
                <w:szCs w:val="24"/>
              </w:rPr>
              <w:t>D/GO</w:t>
            </w:r>
          </w:p>
        </w:tc>
        <w:tc>
          <w:tcPr>
            <w:tcW w:w="1134" w:type="dxa"/>
          </w:tcPr>
          <w:p w14:paraId="6BED9A36" w14:textId="77777777" w:rsidR="0011457F" w:rsidRDefault="0011457F" w:rsidP="00131AEA">
            <w:pPr>
              <w:rPr>
                <w:szCs w:val="24"/>
              </w:rPr>
            </w:pPr>
          </w:p>
        </w:tc>
      </w:tr>
    </w:tbl>
    <w:p w14:paraId="1D5DBEA1" w14:textId="77777777" w:rsidR="000050AE" w:rsidRDefault="000050AE" w:rsidP="0020761E">
      <w:pPr>
        <w:rPr>
          <w:szCs w:val="24"/>
        </w:rPr>
      </w:pPr>
    </w:p>
    <w:p w14:paraId="3066F4DD" w14:textId="77777777" w:rsidR="00472736" w:rsidRDefault="00472736" w:rsidP="0020761E">
      <w:pPr>
        <w:rPr>
          <w:szCs w:val="24"/>
        </w:rPr>
      </w:pPr>
    </w:p>
    <w:p w14:paraId="78CC9BF9" w14:textId="77777777" w:rsidR="00472736" w:rsidRDefault="00472736" w:rsidP="0020761E">
      <w:pPr>
        <w:rPr>
          <w:szCs w:val="24"/>
        </w:rPr>
      </w:pPr>
    </w:p>
    <w:p w14:paraId="5C88898E" w14:textId="77777777" w:rsidR="000050AE" w:rsidRPr="000F7EA4" w:rsidRDefault="000050AE" w:rsidP="0020761E">
      <w:pPr>
        <w:rPr>
          <w:szCs w:val="24"/>
        </w:rPr>
      </w:pPr>
    </w:p>
    <w:sectPr w:rsidR="000050AE" w:rsidRPr="000F7EA4" w:rsidSect="00D952A2">
      <w:pgSz w:w="11906" w:h="16838" w:code="9"/>
      <w:pgMar w:top="1418" w:right="1134" w:bottom="1134" w:left="1418" w:header="0" w:footer="567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988DED" w14:textId="77777777" w:rsidR="00B94668" w:rsidRDefault="00B94668">
      <w:r>
        <w:separator/>
      </w:r>
    </w:p>
  </w:endnote>
  <w:endnote w:type="continuationSeparator" w:id="0">
    <w:p w14:paraId="45F27A97" w14:textId="77777777" w:rsidR="00B94668" w:rsidRDefault="00B946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 JULIAN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ngs">
    <w:altName w:val="MS Mincho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wis721 LtEx BT">
    <w:panose1 w:val="020B0505020202020204"/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627058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51833242" w14:textId="77777777" w:rsidR="00987B6C" w:rsidRDefault="00987B6C">
            <w:pPr>
              <w:pStyle w:val="Rodap"/>
              <w:jc w:val="right"/>
            </w:pPr>
            <w:r>
              <w:t xml:space="preserve">Página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4B2559">
              <w:rPr>
                <w:b/>
                <w:bCs/>
                <w:noProof/>
              </w:rPr>
              <w:t>43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4B2559">
              <w:rPr>
                <w:b/>
                <w:bCs/>
                <w:noProof/>
              </w:rPr>
              <w:t>53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  <w:p w14:paraId="312BF2E8" w14:textId="77777777" w:rsidR="00987B6C" w:rsidRDefault="00987B6C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520DD9" w14:textId="77777777" w:rsidR="00B94668" w:rsidRDefault="00B94668">
      <w:r>
        <w:separator/>
      </w:r>
    </w:p>
  </w:footnote>
  <w:footnote w:type="continuationSeparator" w:id="0">
    <w:p w14:paraId="24448B87" w14:textId="77777777" w:rsidR="00B94668" w:rsidRDefault="00B946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CAF243" w14:textId="252F6B75" w:rsidR="00474170" w:rsidRDefault="00943100" w:rsidP="00943100">
    <w:pPr>
      <w:pStyle w:val="Cabealho"/>
      <w:rPr>
        <w:noProof/>
      </w:rPr>
    </w:pPr>
    <w:r>
      <w:rPr>
        <w:noProof/>
      </w:rPr>
      <w:t xml:space="preserve">  </w:t>
    </w:r>
    <w:r>
      <w:rPr>
        <w:noProof/>
      </w:rPr>
      <w:tab/>
    </w:r>
    <w:r>
      <w:rPr>
        <w:noProof/>
      </w:rPr>
      <w:tab/>
    </w:r>
  </w:p>
  <w:p w14:paraId="027D0C8D" w14:textId="273A3B81" w:rsidR="00943100" w:rsidRDefault="00943100" w:rsidP="00943100">
    <w:pPr>
      <w:pStyle w:val="Cabealho"/>
      <w:rPr>
        <w:noProof/>
      </w:rPr>
    </w:pPr>
    <w:bookmarkStart w:id="46" w:name="_Hlk76769726"/>
    <w:r w:rsidRPr="00AE789D">
      <w:rPr>
        <w:noProof/>
        <w:color w:val="000000" w:themeColor="text1"/>
      </w:rPr>
      <w:drawing>
        <wp:anchor distT="0" distB="0" distL="114300" distR="114300" simplePos="0" relativeHeight="251668992" behindDoc="1" locked="0" layoutInCell="1" allowOverlap="1" wp14:anchorId="191D200D" wp14:editId="00097FBC">
          <wp:simplePos x="0" y="0"/>
          <wp:positionH relativeFrom="margin">
            <wp:align>left</wp:align>
          </wp:positionH>
          <wp:positionV relativeFrom="paragraph">
            <wp:posOffset>118745</wp:posOffset>
          </wp:positionV>
          <wp:extent cx="1287780" cy="513012"/>
          <wp:effectExtent l="0" t="0" r="7620" b="1905"/>
          <wp:wrapNone/>
          <wp:docPr id="80" name="Imagem 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icenge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7780" cy="51301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016" behindDoc="1" locked="0" layoutInCell="1" allowOverlap="1" wp14:anchorId="38D5D2AB" wp14:editId="7029D4E9">
          <wp:simplePos x="0" y="0"/>
          <wp:positionH relativeFrom="column">
            <wp:posOffset>5147945</wp:posOffset>
          </wp:positionH>
          <wp:positionV relativeFrom="paragraph">
            <wp:posOffset>137795</wp:posOffset>
          </wp:positionV>
          <wp:extent cx="617220" cy="647700"/>
          <wp:effectExtent l="0" t="0" r="0" b="0"/>
          <wp:wrapNone/>
          <wp:docPr id="81" name="Imagem 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semmac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7220" cy="647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5E5B559" w14:textId="486AF5F7" w:rsidR="00943100" w:rsidRDefault="00943100" w:rsidP="00943100">
    <w:pPr>
      <w:pStyle w:val="Cabealho"/>
      <w:rPr>
        <w:noProof/>
      </w:rPr>
    </w:pPr>
  </w:p>
  <w:bookmarkEnd w:id="46"/>
  <w:p w14:paraId="77065E6F" w14:textId="77777777" w:rsidR="00943100" w:rsidRPr="00943100" w:rsidRDefault="00943100" w:rsidP="00943100">
    <w:pPr>
      <w:pStyle w:val="Cabealho"/>
      <w:rPr>
        <w:noProof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714CB" w14:textId="77777777" w:rsidR="00474170" w:rsidRDefault="00474170" w:rsidP="006B2918">
    <w:pPr>
      <w:pStyle w:val="Cabealho"/>
    </w:pPr>
  </w:p>
  <w:p w14:paraId="5E8568C4" w14:textId="606826D6" w:rsidR="00474170" w:rsidRDefault="00B023CA" w:rsidP="00BC2A39">
    <w:pPr>
      <w:pStyle w:val="Cabealho"/>
    </w:pPr>
    <w:r w:rsidRPr="00B023CA">
      <w:rPr>
        <w:noProof/>
      </w:rPr>
      <w:drawing>
        <wp:anchor distT="0" distB="0" distL="114300" distR="114300" simplePos="0" relativeHeight="251676160" behindDoc="1" locked="0" layoutInCell="1" allowOverlap="1" wp14:anchorId="6486AFF9" wp14:editId="1979BACC">
          <wp:simplePos x="0" y="0"/>
          <wp:positionH relativeFrom="margin">
            <wp:posOffset>5322570</wp:posOffset>
          </wp:positionH>
          <wp:positionV relativeFrom="paragraph">
            <wp:posOffset>214630</wp:posOffset>
          </wp:positionV>
          <wp:extent cx="617220" cy="647700"/>
          <wp:effectExtent l="0" t="0" r="0" b="0"/>
          <wp:wrapNone/>
          <wp:docPr id="36" name="Imagem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semmac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7220" cy="647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C01C1">
      <w:rPr>
        <w:b/>
        <w:noProof/>
        <w:sz w:val="18"/>
        <w:szCs w:val="18"/>
      </w:rPr>
      <w:drawing>
        <wp:anchor distT="0" distB="0" distL="114300" distR="114300" simplePos="0" relativeHeight="251673088" behindDoc="1" locked="0" layoutInCell="1" allowOverlap="1" wp14:anchorId="44FC9715" wp14:editId="07EBC9F7">
          <wp:simplePos x="0" y="0"/>
          <wp:positionH relativeFrom="column">
            <wp:posOffset>8224520</wp:posOffset>
          </wp:positionH>
          <wp:positionV relativeFrom="paragraph">
            <wp:posOffset>210185</wp:posOffset>
          </wp:positionV>
          <wp:extent cx="617220" cy="647700"/>
          <wp:effectExtent l="0" t="0" r="0" b="0"/>
          <wp:wrapNone/>
          <wp:docPr id="471" name="Imagem 4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semmac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7220" cy="647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0052A91" w14:textId="2C3AA211" w:rsidR="00B023CA" w:rsidRDefault="00B023CA" w:rsidP="00B023CA">
    <w:pPr>
      <w:pStyle w:val="Cabealho"/>
      <w:pBdr>
        <w:bar w:val="single" w:sz="4" w:color="auto"/>
      </w:pBdr>
      <w:tabs>
        <w:tab w:val="right" w:pos="6663"/>
      </w:tabs>
      <w:spacing w:line="240" w:lineRule="auto"/>
      <w:jc w:val="right"/>
      <w:rPr>
        <w:b/>
        <w:sz w:val="18"/>
        <w:szCs w:val="18"/>
      </w:rPr>
    </w:pPr>
    <w:r w:rsidRPr="00B023CA">
      <w:rPr>
        <w:noProof/>
      </w:rPr>
      <w:drawing>
        <wp:anchor distT="0" distB="0" distL="114300" distR="114300" simplePos="0" relativeHeight="251675136" behindDoc="1" locked="0" layoutInCell="1" allowOverlap="1" wp14:anchorId="7289E583" wp14:editId="4BB5BA69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287780" cy="513012"/>
          <wp:effectExtent l="0" t="0" r="7620" b="1905"/>
          <wp:wrapNone/>
          <wp:docPr id="477" name="Imagem 4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icenge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7780" cy="51301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AB8D919" w14:textId="6CF4E5B0" w:rsidR="00B023CA" w:rsidRDefault="00B023CA" w:rsidP="00BC2A39">
    <w:pPr>
      <w:pStyle w:val="Cabealho"/>
      <w:pBdr>
        <w:bar w:val="single" w:sz="4" w:color="auto"/>
      </w:pBdr>
      <w:spacing w:line="240" w:lineRule="auto"/>
      <w:jc w:val="right"/>
      <w:rPr>
        <w:b/>
        <w:sz w:val="18"/>
        <w:szCs w:val="18"/>
      </w:rPr>
    </w:pPr>
  </w:p>
  <w:p w14:paraId="0A1C84DB" w14:textId="77777777" w:rsidR="00B023CA" w:rsidRDefault="00B023CA" w:rsidP="00BC2A39">
    <w:pPr>
      <w:pStyle w:val="Cabealho"/>
      <w:pBdr>
        <w:bar w:val="single" w:sz="4" w:color="auto"/>
      </w:pBdr>
      <w:spacing w:line="240" w:lineRule="auto"/>
      <w:jc w:val="right"/>
      <w:rPr>
        <w:b/>
        <w:sz w:val="18"/>
        <w:szCs w:val="18"/>
      </w:rPr>
    </w:pPr>
  </w:p>
  <w:p w14:paraId="71F93E93" w14:textId="01E286DD" w:rsidR="00B023CA" w:rsidRDefault="00B023CA" w:rsidP="00BC2A39">
    <w:pPr>
      <w:pStyle w:val="Cabealho"/>
      <w:pBdr>
        <w:bar w:val="single" w:sz="4" w:color="auto"/>
      </w:pBdr>
      <w:spacing w:line="240" w:lineRule="auto"/>
      <w:jc w:val="right"/>
      <w:rPr>
        <w:b/>
        <w:sz w:val="18"/>
        <w:szCs w:val="18"/>
      </w:rPr>
    </w:pPr>
  </w:p>
  <w:p w14:paraId="6A5C90B1" w14:textId="77777777" w:rsidR="00B023CA" w:rsidRPr="0049544D" w:rsidRDefault="00B023CA" w:rsidP="00BC2A39">
    <w:pPr>
      <w:pStyle w:val="Cabealho"/>
      <w:pBdr>
        <w:bar w:val="single" w:sz="4" w:color="auto"/>
      </w:pBdr>
      <w:spacing w:line="240" w:lineRule="auto"/>
      <w:jc w:val="right"/>
      <w:rPr>
        <w:b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D2CCD"/>
    <w:multiLevelType w:val="multilevel"/>
    <w:tmpl w:val="D2D4A500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upperLetter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039C1B0A"/>
    <w:multiLevelType w:val="hybridMultilevel"/>
    <w:tmpl w:val="EE50380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243E24"/>
    <w:multiLevelType w:val="hybridMultilevel"/>
    <w:tmpl w:val="3E42C72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D746A5"/>
    <w:multiLevelType w:val="hybridMultilevel"/>
    <w:tmpl w:val="C5C82CB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AC7652"/>
    <w:multiLevelType w:val="multilevel"/>
    <w:tmpl w:val="C562FCD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1EDA475A"/>
    <w:multiLevelType w:val="hybridMultilevel"/>
    <w:tmpl w:val="0B96F8E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B0568C"/>
    <w:multiLevelType w:val="hybridMultilevel"/>
    <w:tmpl w:val="8578B23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9A5266"/>
    <w:multiLevelType w:val="hybridMultilevel"/>
    <w:tmpl w:val="343ADF9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2C55E5"/>
    <w:multiLevelType w:val="hybridMultilevel"/>
    <w:tmpl w:val="5F6C34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B46017"/>
    <w:multiLevelType w:val="hybridMultilevel"/>
    <w:tmpl w:val="4712FC3A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891631E"/>
    <w:multiLevelType w:val="hybridMultilevel"/>
    <w:tmpl w:val="343ADF9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F3375A"/>
    <w:multiLevelType w:val="hybridMultilevel"/>
    <w:tmpl w:val="0C7EABB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EC78F0"/>
    <w:multiLevelType w:val="hybridMultilevel"/>
    <w:tmpl w:val="A17E097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B6432E"/>
    <w:multiLevelType w:val="hybridMultilevel"/>
    <w:tmpl w:val="343ADF9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B03049"/>
    <w:multiLevelType w:val="hybridMultilevel"/>
    <w:tmpl w:val="596622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0B68F0"/>
    <w:multiLevelType w:val="hybridMultilevel"/>
    <w:tmpl w:val="29608F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875BF1"/>
    <w:multiLevelType w:val="hybridMultilevel"/>
    <w:tmpl w:val="FCBA10BA"/>
    <w:lvl w:ilvl="0" w:tplc="0416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 w15:restartNumberingAfterBreak="0">
    <w:nsid w:val="475E1ADC"/>
    <w:multiLevelType w:val="hybridMultilevel"/>
    <w:tmpl w:val="328ED6A2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A153ACA"/>
    <w:multiLevelType w:val="hybridMultilevel"/>
    <w:tmpl w:val="40ECF644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4A340192"/>
    <w:multiLevelType w:val="hybridMultilevel"/>
    <w:tmpl w:val="CF22E936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4B8C09D0"/>
    <w:multiLevelType w:val="multilevel"/>
    <w:tmpl w:val="C562FCD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 w15:restartNumberingAfterBreak="0">
    <w:nsid w:val="4F2E6334"/>
    <w:multiLevelType w:val="hybridMultilevel"/>
    <w:tmpl w:val="17E069DC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5AF827E4"/>
    <w:multiLevelType w:val="multilevel"/>
    <w:tmpl w:val="C562FCD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3" w15:restartNumberingAfterBreak="0">
    <w:nsid w:val="5DBB1E00"/>
    <w:multiLevelType w:val="multilevel"/>
    <w:tmpl w:val="C562FCD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5F2C551A"/>
    <w:multiLevelType w:val="hybridMultilevel"/>
    <w:tmpl w:val="93DAB6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300DDC"/>
    <w:multiLevelType w:val="multilevel"/>
    <w:tmpl w:val="C562FCD4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6" w15:restartNumberingAfterBreak="0">
    <w:nsid w:val="60847AF6"/>
    <w:multiLevelType w:val="hybridMultilevel"/>
    <w:tmpl w:val="132AB61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3A0171"/>
    <w:multiLevelType w:val="hybridMultilevel"/>
    <w:tmpl w:val="EAB499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8872FC"/>
    <w:multiLevelType w:val="hybridMultilevel"/>
    <w:tmpl w:val="343ADF9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240D43"/>
    <w:multiLevelType w:val="hybridMultilevel"/>
    <w:tmpl w:val="FF68D5B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B4413E"/>
    <w:multiLevelType w:val="hybridMultilevel"/>
    <w:tmpl w:val="CCDA4E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9D3564A"/>
    <w:multiLevelType w:val="hybridMultilevel"/>
    <w:tmpl w:val="2DFC822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8"/>
  </w:num>
  <w:num w:numId="3">
    <w:abstractNumId w:val="27"/>
  </w:num>
  <w:num w:numId="4">
    <w:abstractNumId w:val="26"/>
  </w:num>
  <w:num w:numId="5">
    <w:abstractNumId w:val="25"/>
  </w:num>
  <w:num w:numId="6">
    <w:abstractNumId w:val="14"/>
  </w:num>
  <w:num w:numId="7">
    <w:abstractNumId w:val="9"/>
  </w:num>
  <w:num w:numId="8">
    <w:abstractNumId w:val="19"/>
  </w:num>
  <w:num w:numId="9">
    <w:abstractNumId w:val="21"/>
  </w:num>
  <w:num w:numId="10">
    <w:abstractNumId w:val="16"/>
  </w:num>
  <w:num w:numId="11">
    <w:abstractNumId w:val="3"/>
  </w:num>
  <w:num w:numId="12">
    <w:abstractNumId w:val="2"/>
  </w:num>
  <w:num w:numId="13">
    <w:abstractNumId w:val="18"/>
  </w:num>
  <w:num w:numId="14">
    <w:abstractNumId w:val="15"/>
  </w:num>
  <w:num w:numId="15">
    <w:abstractNumId w:val="1"/>
  </w:num>
  <w:num w:numId="16">
    <w:abstractNumId w:val="31"/>
  </w:num>
  <w:num w:numId="17">
    <w:abstractNumId w:val="30"/>
  </w:num>
  <w:num w:numId="18">
    <w:abstractNumId w:val="17"/>
  </w:num>
  <w:num w:numId="19">
    <w:abstractNumId w:val="28"/>
  </w:num>
  <w:num w:numId="20">
    <w:abstractNumId w:val="12"/>
  </w:num>
  <w:num w:numId="21">
    <w:abstractNumId w:val="7"/>
  </w:num>
  <w:num w:numId="22">
    <w:abstractNumId w:val="10"/>
  </w:num>
  <w:num w:numId="23">
    <w:abstractNumId w:val="20"/>
  </w:num>
  <w:num w:numId="24">
    <w:abstractNumId w:val="23"/>
  </w:num>
  <w:num w:numId="25">
    <w:abstractNumId w:val="4"/>
  </w:num>
  <w:num w:numId="26">
    <w:abstractNumId w:val="13"/>
  </w:num>
  <w:num w:numId="27">
    <w:abstractNumId w:val="22"/>
  </w:num>
  <w:num w:numId="28">
    <w:abstractNumId w:val="29"/>
  </w:num>
  <w:num w:numId="29">
    <w:abstractNumId w:val="5"/>
  </w:num>
  <w:num w:numId="30">
    <w:abstractNumId w:val="0"/>
  </w:num>
  <w:num w:numId="31">
    <w:abstractNumId w:val="11"/>
  </w:num>
  <w:num w:numId="32">
    <w:abstractNumId w:val="2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pt-BR" w:vendorID="64" w:dllVersion="6" w:nlCheck="1" w:checkStyle="0"/>
  <w:activeWritingStyle w:appName="MSWord" w:lang="en-US" w:vendorID="64" w:dllVersion="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ACTIVE" w:val="MEMORIAL PADRÃO.doc"/>
    <w:docVar w:name="IPSpeechSession$" w:val="TRUE"/>
    <w:docVar w:name="VTCASE" w:val="4"/>
    <w:docVar w:name="VTCommandPending" w:val="NONE"/>
    <w:docVar w:name="VTCurMacroFlags$" w:val="NNNN"/>
    <w:docVar w:name="VTDictating" w:val="TRUE"/>
    <w:docVar w:name="VTINIT" w:val="1"/>
    <w:docVar w:name="VTypeCAPFlag$" w:val="TRUE"/>
    <w:docVar w:name="VTypeJoinDigitFlag$" w:val="FALSE"/>
    <w:docVar w:name="VTypeLCFlag$" w:val="FALSE"/>
    <w:docVar w:name="VTypeNoSpaceFlag$" w:val="TRUE"/>
    <w:docVar w:name="VTypeSpaceFlag$" w:val="FALSE"/>
    <w:docVar w:name="VTypeUCFlag$" w:val="FALSE"/>
  </w:docVars>
  <w:rsids>
    <w:rsidRoot w:val="00281E1E"/>
    <w:rsid w:val="0000016B"/>
    <w:rsid w:val="000006BF"/>
    <w:rsid w:val="000050AE"/>
    <w:rsid w:val="00007517"/>
    <w:rsid w:val="00010FCA"/>
    <w:rsid w:val="0001756E"/>
    <w:rsid w:val="00017604"/>
    <w:rsid w:val="00017CD3"/>
    <w:rsid w:val="000249C4"/>
    <w:rsid w:val="00024B39"/>
    <w:rsid w:val="00025E79"/>
    <w:rsid w:val="0003251E"/>
    <w:rsid w:val="00032F28"/>
    <w:rsid w:val="00032FB2"/>
    <w:rsid w:val="000342B9"/>
    <w:rsid w:val="00036D7D"/>
    <w:rsid w:val="00036FD5"/>
    <w:rsid w:val="00041A02"/>
    <w:rsid w:val="0004220D"/>
    <w:rsid w:val="00051319"/>
    <w:rsid w:val="0005215D"/>
    <w:rsid w:val="00052598"/>
    <w:rsid w:val="00052C6E"/>
    <w:rsid w:val="000541E5"/>
    <w:rsid w:val="00070860"/>
    <w:rsid w:val="0007425E"/>
    <w:rsid w:val="00075CF5"/>
    <w:rsid w:val="00077C03"/>
    <w:rsid w:val="000823C3"/>
    <w:rsid w:val="00083CA1"/>
    <w:rsid w:val="00084116"/>
    <w:rsid w:val="00085553"/>
    <w:rsid w:val="000871F2"/>
    <w:rsid w:val="00091002"/>
    <w:rsid w:val="0009105E"/>
    <w:rsid w:val="00095B6C"/>
    <w:rsid w:val="00097093"/>
    <w:rsid w:val="000A06D2"/>
    <w:rsid w:val="000A53E8"/>
    <w:rsid w:val="000A7311"/>
    <w:rsid w:val="000A7FE2"/>
    <w:rsid w:val="000B0D31"/>
    <w:rsid w:val="000B206C"/>
    <w:rsid w:val="000B54EC"/>
    <w:rsid w:val="000B6993"/>
    <w:rsid w:val="000C11A9"/>
    <w:rsid w:val="000D1A67"/>
    <w:rsid w:val="000D27FE"/>
    <w:rsid w:val="000D4517"/>
    <w:rsid w:val="000E1177"/>
    <w:rsid w:val="000E1714"/>
    <w:rsid w:val="000E3D2F"/>
    <w:rsid w:val="000E67B4"/>
    <w:rsid w:val="000E7607"/>
    <w:rsid w:val="000F1145"/>
    <w:rsid w:val="000F7EA4"/>
    <w:rsid w:val="00102419"/>
    <w:rsid w:val="001026B2"/>
    <w:rsid w:val="001030AF"/>
    <w:rsid w:val="00105589"/>
    <w:rsid w:val="001117A2"/>
    <w:rsid w:val="00112D40"/>
    <w:rsid w:val="00113726"/>
    <w:rsid w:val="0011457F"/>
    <w:rsid w:val="00116129"/>
    <w:rsid w:val="001164C3"/>
    <w:rsid w:val="0011660A"/>
    <w:rsid w:val="00116F9F"/>
    <w:rsid w:val="00117816"/>
    <w:rsid w:val="00117C63"/>
    <w:rsid w:val="001224CB"/>
    <w:rsid w:val="00122DF9"/>
    <w:rsid w:val="001316BD"/>
    <w:rsid w:val="00131AEA"/>
    <w:rsid w:val="00132502"/>
    <w:rsid w:val="00132524"/>
    <w:rsid w:val="00133CDF"/>
    <w:rsid w:val="00134F3F"/>
    <w:rsid w:val="00137F2C"/>
    <w:rsid w:val="00141C15"/>
    <w:rsid w:val="0014335D"/>
    <w:rsid w:val="00144265"/>
    <w:rsid w:val="001448F7"/>
    <w:rsid w:val="00144DBE"/>
    <w:rsid w:val="00145E8E"/>
    <w:rsid w:val="00147B6F"/>
    <w:rsid w:val="0015119E"/>
    <w:rsid w:val="00151B8E"/>
    <w:rsid w:val="0015236F"/>
    <w:rsid w:val="001574E9"/>
    <w:rsid w:val="001662F8"/>
    <w:rsid w:val="00170098"/>
    <w:rsid w:val="00175AA2"/>
    <w:rsid w:val="001807F5"/>
    <w:rsid w:val="00181E17"/>
    <w:rsid w:val="0018220D"/>
    <w:rsid w:val="00182F72"/>
    <w:rsid w:val="00184D70"/>
    <w:rsid w:val="00185231"/>
    <w:rsid w:val="00190CC1"/>
    <w:rsid w:val="001A1849"/>
    <w:rsid w:val="001A2D50"/>
    <w:rsid w:val="001A4AFD"/>
    <w:rsid w:val="001B6D24"/>
    <w:rsid w:val="001B7F2D"/>
    <w:rsid w:val="001C0043"/>
    <w:rsid w:val="001C3BAC"/>
    <w:rsid w:val="001C4F02"/>
    <w:rsid w:val="001C685D"/>
    <w:rsid w:val="001C76AA"/>
    <w:rsid w:val="001D14CF"/>
    <w:rsid w:val="001D5034"/>
    <w:rsid w:val="001D5901"/>
    <w:rsid w:val="001E2443"/>
    <w:rsid w:val="001E25CC"/>
    <w:rsid w:val="001E5CF0"/>
    <w:rsid w:val="001F1AE3"/>
    <w:rsid w:val="001F5A5C"/>
    <w:rsid w:val="001F7368"/>
    <w:rsid w:val="001F7AEB"/>
    <w:rsid w:val="00206647"/>
    <w:rsid w:val="0020761E"/>
    <w:rsid w:val="00207812"/>
    <w:rsid w:val="00211CB2"/>
    <w:rsid w:val="00212098"/>
    <w:rsid w:val="0021224B"/>
    <w:rsid w:val="002139A2"/>
    <w:rsid w:val="00213E37"/>
    <w:rsid w:val="002200C5"/>
    <w:rsid w:val="00220622"/>
    <w:rsid w:val="0022248E"/>
    <w:rsid w:val="002263F3"/>
    <w:rsid w:val="00226CC5"/>
    <w:rsid w:val="0023259A"/>
    <w:rsid w:val="00233415"/>
    <w:rsid w:val="0023560B"/>
    <w:rsid w:val="00246E72"/>
    <w:rsid w:val="00265A63"/>
    <w:rsid w:val="00267628"/>
    <w:rsid w:val="00277429"/>
    <w:rsid w:val="0027765F"/>
    <w:rsid w:val="00281E1E"/>
    <w:rsid w:val="002847E0"/>
    <w:rsid w:val="00285B6A"/>
    <w:rsid w:val="002864AC"/>
    <w:rsid w:val="002913CB"/>
    <w:rsid w:val="00292CC2"/>
    <w:rsid w:val="0029526C"/>
    <w:rsid w:val="002956D0"/>
    <w:rsid w:val="00296494"/>
    <w:rsid w:val="002968AB"/>
    <w:rsid w:val="002A23C3"/>
    <w:rsid w:val="002A4E43"/>
    <w:rsid w:val="002A753A"/>
    <w:rsid w:val="002B0EB2"/>
    <w:rsid w:val="002B31CA"/>
    <w:rsid w:val="002B4FDF"/>
    <w:rsid w:val="002C019A"/>
    <w:rsid w:val="002C03D3"/>
    <w:rsid w:val="002C1618"/>
    <w:rsid w:val="002C27DD"/>
    <w:rsid w:val="002C2B56"/>
    <w:rsid w:val="002C4B2C"/>
    <w:rsid w:val="002C5F69"/>
    <w:rsid w:val="002C6A0E"/>
    <w:rsid w:val="002C7E52"/>
    <w:rsid w:val="002E1B6D"/>
    <w:rsid w:val="002E2A93"/>
    <w:rsid w:val="002E608C"/>
    <w:rsid w:val="002F3D0E"/>
    <w:rsid w:val="002F7B29"/>
    <w:rsid w:val="003000E2"/>
    <w:rsid w:val="00304C49"/>
    <w:rsid w:val="003060F0"/>
    <w:rsid w:val="0031339F"/>
    <w:rsid w:val="00313404"/>
    <w:rsid w:val="00314FDA"/>
    <w:rsid w:val="00315D72"/>
    <w:rsid w:val="003170C4"/>
    <w:rsid w:val="00317C18"/>
    <w:rsid w:val="00320091"/>
    <w:rsid w:val="003260FF"/>
    <w:rsid w:val="00337CBB"/>
    <w:rsid w:val="003403E3"/>
    <w:rsid w:val="00341BE3"/>
    <w:rsid w:val="00342878"/>
    <w:rsid w:val="003429F8"/>
    <w:rsid w:val="003533E8"/>
    <w:rsid w:val="00353571"/>
    <w:rsid w:val="00354337"/>
    <w:rsid w:val="00357F2D"/>
    <w:rsid w:val="00360BE9"/>
    <w:rsid w:val="003623A2"/>
    <w:rsid w:val="00362C2C"/>
    <w:rsid w:val="00363600"/>
    <w:rsid w:val="00371965"/>
    <w:rsid w:val="00372B95"/>
    <w:rsid w:val="00375A44"/>
    <w:rsid w:val="00376DAC"/>
    <w:rsid w:val="0037773A"/>
    <w:rsid w:val="003802CD"/>
    <w:rsid w:val="00380416"/>
    <w:rsid w:val="00380645"/>
    <w:rsid w:val="00382FD6"/>
    <w:rsid w:val="003852E4"/>
    <w:rsid w:val="00385E14"/>
    <w:rsid w:val="0039444A"/>
    <w:rsid w:val="0039460C"/>
    <w:rsid w:val="00396638"/>
    <w:rsid w:val="00397724"/>
    <w:rsid w:val="003A077B"/>
    <w:rsid w:val="003A4A76"/>
    <w:rsid w:val="003B1B2D"/>
    <w:rsid w:val="003B20A6"/>
    <w:rsid w:val="003B43AA"/>
    <w:rsid w:val="003B558A"/>
    <w:rsid w:val="003C08E0"/>
    <w:rsid w:val="003C20E2"/>
    <w:rsid w:val="003C3FB0"/>
    <w:rsid w:val="003C4038"/>
    <w:rsid w:val="003C4DC8"/>
    <w:rsid w:val="003C5605"/>
    <w:rsid w:val="003C6852"/>
    <w:rsid w:val="003D1AB2"/>
    <w:rsid w:val="003D20DA"/>
    <w:rsid w:val="003D37D1"/>
    <w:rsid w:val="003D64F7"/>
    <w:rsid w:val="003E0A70"/>
    <w:rsid w:val="003E101F"/>
    <w:rsid w:val="003E1304"/>
    <w:rsid w:val="003E1771"/>
    <w:rsid w:val="003E5FCF"/>
    <w:rsid w:val="003E6B68"/>
    <w:rsid w:val="003F0969"/>
    <w:rsid w:val="003F14AB"/>
    <w:rsid w:val="003F2288"/>
    <w:rsid w:val="003F5976"/>
    <w:rsid w:val="003F686E"/>
    <w:rsid w:val="00401201"/>
    <w:rsid w:val="00402E1A"/>
    <w:rsid w:val="00406CAE"/>
    <w:rsid w:val="004102C1"/>
    <w:rsid w:val="00410972"/>
    <w:rsid w:val="00412327"/>
    <w:rsid w:val="00412391"/>
    <w:rsid w:val="00424776"/>
    <w:rsid w:val="00425336"/>
    <w:rsid w:val="00426FA3"/>
    <w:rsid w:val="004277AC"/>
    <w:rsid w:val="00431100"/>
    <w:rsid w:val="0043314B"/>
    <w:rsid w:val="00435B76"/>
    <w:rsid w:val="0043606C"/>
    <w:rsid w:val="00437807"/>
    <w:rsid w:val="00440654"/>
    <w:rsid w:val="00442CD5"/>
    <w:rsid w:val="00444855"/>
    <w:rsid w:val="004471B9"/>
    <w:rsid w:val="00447863"/>
    <w:rsid w:val="00450E6D"/>
    <w:rsid w:val="00451256"/>
    <w:rsid w:val="004523E7"/>
    <w:rsid w:val="00456D0F"/>
    <w:rsid w:val="00457579"/>
    <w:rsid w:val="00457815"/>
    <w:rsid w:val="00460229"/>
    <w:rsid w:val="0046363C"/>
    <w:rsid w:val="00463ED1"/>
    <w:rsid w:val="00465E8E"/>
    <w:rsid w:val="00471983"/>
    <w:rsid w:val="00471D33"/>
    <w:rsid w:val="00472736"/>
    <w:rsid w:val="00473A95"/>
    <w:rsid w:val="00474170"/>
    <w:rsid w:val="004776EA"/>
    <w:rsid w:val="004818F7"/>
    <w:rsid w:val="0048426A"/>
    <w:rsid w:val="00484B39"/>
    <w:rsid w:val="00490453"/>
    <w:rsid w:val="00490664"/>
    <w:rsid w:val="00490D77"/>
    <w:rsid w:val="004919A0"/>
    <w:rsid w:val="00497285"/>
    <w:rsid w:val="004A5A45"/>
    <w:rsid w:val="004B18F5"/>
    <w:rsid w:val="004B1A8A"/>
    <w:rsid w:val="004B2559"/>
    <w:rsid w:val="004B4CE7"/>
    <w:rsid w:val="004C157B"/>
    <w:rsid w:val="004C2B5B"/>
    <w:rsid w:val="004C557C"/>
    <w:rsid w:val="004D211F"/>
    <w:rsid w:val="004D2F0B"/>
    <w:rsid w:val="004E2901"/>
    <w:rsid w:val="004E2E56"/>
    <w:rsid w:val="004E59E9"/>
    <w:rsid w:val="004E7327"/>
    <w:rsid w:val="004F220B"/>
    <w:rsid w:val="004F358A"/>
    <w:rsid w:val="004F5656"/>
    <w:rsid w:val="004F5B36"/>
    <w:rsid w:val="004F6739"/>
    <w:rsid w:val="004F6CF7"/>
    <w:rsid w:val="004F7322"/>
    <w:rsid w:val="00500EED"/>
    <w:rsid w:val="00501C72"/>
    <w:rsid w:val="005029BC"/>
    <w:rsid w:val="00503B09"/>
    <w:rsid w:val="005125AC"/>
    <w:rsid w:val="0051533B"/>
    <w:rsid w:val="00520FEA"/>
    <w:rsid w:val="0052267A"/>
    <w:rsid w:val="00524A74"/>
    <w:rsid w:val="00525E57"/>
    <w:rsid w:val="005263B9"/>
    <w:rsid w:val="005277C4"/>
    <w:rsid w:val="00530D59"/>
    <w:rsid w:val="00530E67"/>
    <w:rsid w:val="00531184"/>
    <w:rsid w:val="0053331E"/>
    <w:rsid w:val="00537DEC"/>
    <w:rsid w:val="00540317"/>
    <w:rsid w:val="00546D67"/>
    <w:rsid w:val="00546D87"/>
    <w:rsid w:val="00547D2B"/>
    <w:rsid w:val="005544A8"/>
    <w:rsid w:val="00555F7B"/>
    <w:rsid w:val="00556784"/>
    <w:rsid w:val="005644C2"/>
    <w:rsid w:val="00566B31"/>
    <w:rsid w:val="0057124A"/>
    <w:rsid w:val="00574061"/>
    <w:rsid w:val="005755BE"/>
    <w:rsid w:val="00575831"/>
    <w:rsid w:val="005775E5"/>
    <w:rsid w:val="00581025"/>
    <w:rsid w:val="00585746"/>
    <w:rsid w:val="00585E7A"/>
    <w:rsid w:val="005923B6"/>
    <w:rsid w:val="00592E95"/>
    <w:rsid w:val="005953E6"/>
    <w:rsid w:val="0059618A"/>
    <w:rsid w:val="0059648F"/>
    <w:rsid w:val="005A20BF"/>
    <w:rsid w:val="005A371C"/>
    <w:rsid w:val="005A452E"/>
    <w:rsid w:val="005A458F"/>
    <w:rsid w:val="005B4F71"/>
    <w:rsid w:val="005B5646"/>
    <w:rsid w:val="005B6833"/>
    <w:rsid w:val="005B7A38"/>
    <w:rsid w:val="005C2236"/>
    <w:rsid w:val="005C4A2D"/>
    <w:rsid w:val="005C7F33"/>
    <w:rsid w:val="005D098E"/>
    <w:rsid w:val="005D3282"/>
    <w:rsid w:val="005D6D3A"/>
    <w:rsid w:val="005E15A0"/>
    <w:rsid w:val="005E4552"/>
    <w:rsid w:val="005E5DBE"/>
    <w:rsid w:val="005F1DF2"/>
    <w:rsid w:val="005F2632"/>
    <w:rsid w:val="005F2BFE"/>
    <w:rsid w:val="005F4914"/>
    <w:rsid w:val="006002B1"/>
    <w:rsid w:val="00602C9B"/>
    <w:rsid w:val="00605AD2"/>
    <w:rsid w:val="00606256"/>
    <w:rsid w:val="00610351"/>
    <w:rsid w:val="00611B27"/>
    <w:rsid w:val="00612A82"/>
    <w:rsid w:val="00617418"/>
    <w:rsid w:val="00622AB9"/>
    <w:rsid w:val="00627398"/>
    <w:rsid w:val="00627F53"/>
    <w:rsid w:val="00636FE8"/>
    <w:rsid w:val="0064227C"/>
    <w:rsid w:val="00643AE4"/>
    <w:rsid w:val="00647B32"/>
    <w:rsid w:val="0065156A"/>
    <w:rsid w:val="00651816"/>
    <w:rsid w:val="00654367"/>
    <w:rsid w:val="0065776A"/>
    <w:rsid w:val="00660C4B"/>
    <w:rsid w:val="0066196F"/>
    <w:rsid w:val="006669F7"/>
    <w:rsid w:val="00671DEB"/>
    <w:rsid w:val="006738F1"/>
    <w:rsid w:val="00676CB9"/>
    <w:rsid w:val="00680BE0"/>
    <w:rsid w:val="00683E30"/>
    <w:rsid w:val="00684085"/>
    <w:rsid w:val="00685AB3"/>
    <w:rsid w:val="0068715F"/>
    <w:rsid w:val="0069186E"/>
    <w:rsid w:val="00697A2B"/>
    <w:rsid w:val="006A3907"/>
    <w:rsid w:val="006A5337"/>
    <w:rsid w:val="006A6777"/>
    <w:rsid w:val="006B0675"/>
    <w:rsid w:val="006B0841"/>
    <w:rsid w:val="006B15B3"/>
    <w:rsid w:val="006B22EB"/>
    <w:rsid w:val="006B2918"/>
    <w:rsid w:val="006B6D11"/>
    <w:rsid w:val="006B7F6A"/>
    <w:rsid w:val="006C1CC0"/>
    <w:rsid w:val="006C2AB6"/>
    <w:rsid w:val="006C57BE"/>
    <w:rsid w:val="006D2DB6"/>
    <w:rsid w:val="006D3138"/>
    <w:rsid w:val="006D3916"/>
    <w:rsid w:val="006D7344"/>
    <w:rsid w:val="006E0505"/>
    <w:rsid w:val="006E1ACF"/>
    <w:rsid w:val="006F29B3"/>
    <w:rsid w:val="006F3053"/>
    <w:rsid w:val="006F68F7"/>
    <w:rsid w:val="00702EEF"/>
    <w:rsid w:val="0071224D"/>
    <w:rsid w:val="00715CEE"/>
    <w:rsid w:val="00717B1B"/>
    <w:rsid w:val="0072217F"/>
    <w:rsid w:val="007244C4"/>
    <w:rsid w:val="00725A51"/>
    <w:rsid w:val="00730A2B"/>
    <w:rsid w:val="00734BE3"/>
    <w:rsid w:val="00737D1C"/>
    <w:rsid w:val="00740ECA"/>
    <w:rsid w:val="007430C5"/>
    <w:rsid w:val="007452C6"/>
    <w:rsid w:val="00746A26"/>
    <w:rsid w:val="00750BE0"/>
    <w:rsid w:val="007570A0"/>
    <w:rsid w:val="00761FF3"/>
    <w:rsid w:val="00771BFA"/>
    <w:rsid w:val="00775983"/>
    <w:rsid w:val="007765CE"/>
    <w:rsid w:val="0077691E"/>
    <w:rsid w:val="007816BF"/>
    <w:rsid w:val="0078358C"/>
    <w:rsid w:val="00785154"/>
    <w:rsid w:val="0079111C"/>
    <w:rsid w:val="007964FE"/>
    <w:rsid w:val="007A4513"/>
    <w:rsid w:val="007A53C5"/>
    <w:rsid w:val="007B0499"/>
    <w:rsid w:val="007B1882"/>
    <w:rsid w:val="007B2D36"/>
    <w:rsid w:val="007B5277"/>
    <w:rsid w:val="007B6C08"/>
    <w:rsid w:val="007C0C26"/>
    <w:rsid w:val="007C21AB"/>
    <w:rsid w:val="007C322F"/>
    <w:rsid w:val="007C3642"/>
    <w:rsid w:val="007C4081"/>
    <w:rsid w:val="007C604D"/>
    <w:rsid w:val="007C65B3"/>
    <w:rsid w:val="007C66D8"/>
    <w:rsid w:val="007D106C"/>
    <w:rsid w:val="007E14FC"/>
    <w:rsid w:val="007E16EE"/>
    <w:rsid w:val="007E191E"/>
    <w:rsid w:val="007E261E"/>
    <w:rsid w:val="007E30A2"/>
    <w:rsid w:val="007E6DC4"/>
    <w:rsid w:val="007F0615"/>
    <w:rsid w:val="007F1361"/>
    <w:rsid w:val="007F179F"/>
    <w:rsid w:val="007F2B23"/>
    <w:rsid w:val="007F2CB6"/>
    <w:rsid w:val="007F2E47"/>
    <w:rsid w:val="007F49B7"/>
    <w:rsid w:val="007F7D9C"/>
    <w:rsid w:val="00805EF8"/>
    <w:rsid w:val="00813568"/>
    <w:rsid w:val="008138AF"/>
    <w:rsid w:val="00814C11"/>
    <w:rsid w:val="0081608F"/>
    <w:rsid w:val="00820630"/>
    <w:rsid w:val="00822F66"/>
    <w:rsid w:val="008230F3"/>
    <w:rsid w:val="00824594"/>
    <w:rsid w:val="00827F02"/>
    <w:rsid w:val="00827FC4"/>
    <w:rsid w:val="0083625E"/>
    <w:rsid w:val="00842779"/>
    <w:rsid w:val="00842AA3"/>
    <w:rsid w:val="00846952"/>
    <w:rsid w:val="00846A90"/>
    <w:rsid w:val="00853693"/>
    <w:rsid w:val="00853A3E"/>
    <w:rsid w:val="0085510A"/>
    <w:rsid w:val="0085532C"/>
    <w:rsid w:val="0086008A"/>
    <w:rsid w:val="00862B38"/>
    <w:rsid w:val="00862BC8"/>
    <w:rsid w:val="00867700"/>
    <w:rsid w:val="0087565F"/>
    <w:rsid w:val="008765F3"/>
    <w:rsid w:val="00881C6B"/>
    <w:rsid w:val="008829CA"/>
    <w:rsid w:val="008834A4"/>
    <w:rsid w:val="00885814"/>
    <w:rsid w:val="00885EA0"/>
    <w:rsid w:val="008866BB"/>
    <w:rsid w:val="00887049"/>
    <w:rsid w:val="008919AC"/>
    <w:rsid w:val="008964B6"/>
    <w:rsid w:val="008A0A58"/>
    <w:rsid w:val="008A1FF9"/>
    <w:rsid w:val="008A65D0"/>
    <w:rsid w:val="008A774D"/>
    <w:rsid w:val="008A7F5D"/>
    <w:rsid w:val="008A7FAA"/>
    <w:rsid w:val="008B208A"/>
    <w:rsid w:val="008B7F6C"/>
    <w:rsid w:val="008C063F"/>
    <w:rsid w:val="008C1684"/>
    <w:rsid w:val="008C4895"/>
    <w:rsid w:val="008C4A05"/>
    <w:rsid w:val="008C4A86"/>
    <w:rsid w:val="008C5E36"/>
    <w:rsid w:val="008C6AC4"/>
    <w:rsid w:val="008C6C1B"/>
    <w:rsid w:val="008D160F"/>
    <w:rsid w:val="008D3D79"/>
    <w:rsid w:val="008D6D2F"/>
    <w:rsid w:val="008D7FE7"/>
    <w:rsid w:val="008E45D0"/>
    <w:rsid w:val="008E5C42"/>
    <w:rsid w:val="008E61E2"/>
    <w:rsid w:val="008E70E8"/>
    <w:rsid w:val="008F019A"/>
    <w:rsid w:val="008F0807"/>
    <w:rsid w:val="008F586D"/>
    <w:rsid w:val="00902AE1"/>
    <w:rsid w:val="00902E6B"/>
    <w:rsid w:val="00904D6F"/>
    <w:rsid w:val="009068F1"/>
    <w:rsid w:val="00907511"/>
    <w:rsid w:val="00907D02"/>
    <w:rsid w:val="00913E10"/>
    <w:rsid w:val="0091629B"/>
    <w:rsid w:val="00927E96"/>
    <w:rsid w:val="00931545"/>
    <w:rsid w:val="0093238C"/>
    <w:rsid w:val="00937212"/>
    <w:rsid w:val="0094077E"/>
    <w:rsid w:val="009418E6"/>
    <w:rsid w:val="00943100"/>
    <w:rsid w:val="00967155"/>
    <w:rsid w:val="009713DC"/>
    <w:rsid w:val="00971ADB"/>
    <w:rsid w:val="00976DA4"/>
    <w:rsid w:val="0098016E"/>
    <w:rsid w:val="00981D60"/>
    <w:rsid w:val="0098285D"/>
    <w:rsid w:val="009832EF"/>
    <w:rsid w:val="0098409A"/>
    <w:rsid w:val="00984F5B"/>
    <w:rsid w:val="0098591E"/>
    <w:rsid w:val="00987B6C"/>
    <w:rsid w:val="009910C4"/>
    <w:rsid w:val="00994AE8"/>
    <w:rsid w:val="00995F91"/>
    <w:rsid w:val="0099770D"/>
    <w:rsid w:val="00997735"/>
    <w:rsid w:val="009A189F"/>
    <w:rsid w:val="009B2DAB"/>
    <w:rsid w:val="009B2E8E"/>
    <w:rsid w:val="009B33FE"/>
    <w:rsid w:val="009B4B26"/>
    <w:rsid w:val="009C0AEB"/>
    <w:rsid w:val="009C2ADA"/>
    <w:rsid w:val="009D1605"/>
    <w:rsid w:val="009D49D9"/>
    <w:rsid w:val="009D6140"/>
    <w:rsid w:val="009D7B36"/>
    <w:rsid w:val="009E1111"/>
    <w:rsid w:val="009E2371"/>
    <w:rsid w:val="009E330D"/>
    <w:rsid w:val="009E46C8"/>
    <w:rsid w:val="009F096B"/>
    <w:rsid w:val="009F5A22"/>
    <w:rsid w:val="009F5DAA"/>
    <w:rsid w:val="00A00F27"/>
    <w:rsid w:val="00A02072"/>
    <w:rsid w:val="00A02C4D"/>
    <w:rsid w:val="00A058B6"/>
    <w:rsid w:val="00A079A4"/>
    <w:rsid w:val="00A11AA9"/>
    <w:rsid w:val="00A12C41"/>
    <w:rsid w:val="00A12DB4"/>
    <w:rsid w:val="00A15761"/>
    <w:rsid w:val="00A2093A"/>
    <w:rsid w:val="00A33F6F"/>
    <w:rsid w:val="00A37FB8"/>
    <w:rsid w:val="00A41423"/>
    <w:rsid w:val="00A42972"/>
    <w:rsid w:val="00A430D9"/>
    <w:rsid w:val="00A44B3D"/>
    <w:rsid w:val="00A4749F"/>
    <w:rsid w:val="00A47B37"/>
    <w:rsid w:val="00A50FF6"/>
    <w:rsid w:val="00A52EC4"/>
    <w:rsid w:val="00A53593"/>
    <w:rsid w:val="00A5713B"/>
    <w:rsid w:val="00A605AD"/>
    <w:rsid w:val="00A679BB"/>
    <w:rsid w:val="00A718DF"/>
    <w:rsid w:val="00A75EEA"/>
    <w:rsid w:val="00A82A61"/>
    <w:rsid w:val="00A82C6E"/>
    <w:rsid w:val="00A83EC4"/>
    <w:rsid w:val="00A84B8F"/>
    <w:rsid w:val="00A866CF"/>
    <w:rsid w:val="00A92D59"/>
    <w:rsid w:val="00A96337"/>
    <w:rsid w:val="00A970D5"/>
    <w:rsid w:val="00AA1D70"/>
    <w:rsid w:val="00AA2501"/>
    <w:rsid w:val="00AA2BBB"/>
    <w:rsid w:val="00AB0778"/>
    <w:rsid w:val="00AB0EE1"/>
    <w:rsid w:val="00AB12B5"/>
    <w:rsid w:val="00AB19FB"/>
    <w:rsid w:val="00AB1F7F"/>
    <w:rsid w:val="00AB2660"/>
    <w:rsid w:val="00AB2E06"/>
    <w:rsid w:val="00AB3AA0"/>
    <w:rsid w:val="00AB5FD7"/>
    <w:rsid w:val="00AC01C1"/>
    <w:rsid w:val="00AC33C0"/>
    <w:rsid w:val="00AC36C1"/>
    <w:rsid w:val="00AC4135"/>
    <w:rsid w:val="00AC4FAF"/>
    <w:rsid w:val="00AC70A8"/>
    <w:rsid w:val="00AD1BF4"/>
    <w:rsid w:val="00AD2B28"/>
    <w:rsid w:val="00AD3FD1"/>
    <w:rsid w:val="00AD499B"/>
    <w:rsid w:val="00AD5431"/>
    <w:rsid w:val="00AD7EE6"/>
    <w:rsid w:val="00AE1212"/>
    <w:rsid w:val="00AE7F81"/>
    <w:rsid w:val="00AF0102"/>
    <w:rsid w:val="00AF35C4"/>
    <w:rsid w:val="00B0056D"/>
    <w:rsid w:val="00B01211"/>
    <w:rsid w:val="00B023CA"/>
    <w:rsid w:val="00B03463"/>
    <w:rsid w:val="00B04CCE"/>
    <w:rsid w:val="00B057DD"/>
    <w:rsid w:val="00B07D8C"/>
    <w:rsid w:val="00B13BA9"/>
    <w:rsid w:val="00B14B58"/>
    <w:rsid w:val="00B16E62"/>
    <w:rsid w:val="00B2140D"/>
    <w:rsid w:val="00B22E00"/>
    <w:rsid w:val="00B32A09"/>
    <w:rsid w:val="00B36FD1"/>
    <w:rsid w:val="00B37AEA"/>
    <w:rsid w:val="00B41DB9"/>
    <w:rsid w:val="00B426DE"/>
    <w:rsid w:val="00B4380B"/>
    <w:rsid w:val="00B44A20"/>
    <w:rsid w:val="00B457EF"/>
    <w:rsid w:val="00B45D17"/>
    <w:rsid w:val="00B47032"/>
    <w:rsid w:val="00B476CA"/>
    <w:rsid w:val="00B509FC"/>
    <w:rsid w:val="00B54226"/>
    <w:rsid w:val="00B605D1"/>
    <w:rsid w:val="00B60911"/>
    <w:rsid w:val="00B611AA"/>
    <w:rsid w:val="00B61BE2"/>
    <w:rsid w:val="00B61F34"/>
    <w:rsid w:val="00B62A87"/>
    <w:rsid w:val="00B63EE0"/>
    <w:rsid w:val="00B6415D"/>
    <w:rsid w:val="00B6539F"/>
    <w:rsid w:val="00B672BF"/>
    <w:rsid w:val="00B70AEB"/>
    <w:rsid w:val="00B719D4"/>
    <w:rsid w:val="00B73928"/>
    <w:rsid w:val="00B74FFB"/>
    <w:rsid w:val="00B75575"/>
    <w:rsid w:val="00B77789"/>
    <w:rsid w:val="00B84410"/>
    <w:rsid w:val="00B8614A"/>
    <w:rsid w:val="00B90290"/>
    <w:rsid w:val="00B9314C"/>
    <w:rsid w:val="00B93463"/>
    <w:rsid w:val="00B93E1A"/>
    <w:rsid w:val="00B94668"/>
    <w:rsid w:val="00BA4DDD"/>
    <w:rsid w:val="00BA5003"/>
    <w:rsid w:val="00BA79C1"/>
    <w:rsid w:val="00BB491A"/>
    <w:rsid w:val="00BB5E9E"/>
    <w:rsid w:val="00BB7948"/>
    <w:rsid w:val="00BC0B0C"/>
    <w:rsid w:val="00BC2A39"/>
    <w:rsid w:val="00BC4047"/>
    <w:rsid w:val="00BC5FD1"/>
    <w:rsid w:val="00BC707C"/>
    <w:rsid w:val="00BC7A44"/>
    <w:rsid w:val="00BD1C27"/>
    <w:rsid w:val="00BD5B30"/>
    <w:rsid w:val="00BE2C07"/>
    <w:rsid w:val="00BE2EF3"/>
    <w:rsid w:val="00BF352B"/>
    <w:rsid w:val="00BF4F93"/>
    <w:rsid w:val="00BF643F"/>
    <w:rsid w:val="00BF721B"/>
    <w:rsid w:val="00BF74B6"/>
    <w:rsid w:val="00BF7618"/>
    <w:rsid w:val="00BF7864"/>
    <w:rsid w:val="00C02F82"/>
    <w:rsid w:val="00C044AD"/>
    <w:rsid w:val="00C07F57"/>
    <w:rsid w:val="00C12871"/>
    <w:rsid w:val="00C12F60"/>
    <w:rsid w:val="00C13766"/>
    <w:rsid w:val="00C14277"/>
    <w:rsid w:val="00C1431F"/>
    <w:rsid w:val="00C14FD2"/>
    <w:rsid w:val="00C211A6"/>
    <w:rsid w:val="00C25D32"/>
    <w:rsid w:val="00C267EA"/>
    <w:rsid w:val="00C30A94"/>
    <w:rsid w:val="00C33817"/>
    <w:rsid w:val="00C33D18"/>
    <w:rsid w:val="00C34F98"/>
    <w:rsid w:val="00C40355"/>
    <w:rsid w:val="00C4250C"/>
    <w:rsid w:val="00C551A0"/>
    <w:rsid w:val="00C556A3"/>
    <w:rsid w:val="00C55AB0"/>
    <w:rsid w:val="00C6507C"/>
    <w:rsid w:val="00C666A6"/>
    <w:rsid w:val="00C6699F"/>
    <w:rsid w:val="00C6709A"/>
    <w:rsid w:val="00C72E9A"/>
    <w:rsid w:val="00C762E7"/>
    <w:rsid w:val="00C7675B"/>
    <w:rsid w:val="00C838FA"/>
    <w:rsid w:val="00C842CA"/>
    <w:rsid w:val="00C85C96"/>
    <w:rsid w:val="00C90D54"/>
    <w:rsid w:val="00C96A90"/>
    <w:rsid w:val="00CA2102"/>
    <w:rsid w:val="00CA33C4"/>
    <w:rsid w:val="00CA4543"/>
    <w:rsid w:val="00CA525D"/>
    <w:rsid w:val="00CA6E55"/>
    <w:rsid w:val="00CB253F"/>
    <w:rsid w:val="00CB430E"/>
    <w:rsid w:val="00CC22BD"/>
    <w:rsid w:val="00CC6032"/>
    <w:rsid w:val="00CD0AF4"/>
    <w:rsid w:val="00CD1A4B"/>
    <w:rsid w:val="00CD2643"/>
    <w:rsid w:val="00CD2C2A"/>
    <w:rsid w:val="00CD3BC0"/>
    <w:rsid w:val="00CD4686"/>
    <w:rsid w:val="00CE01BE"/>
    <w:rsid w:val="00CE4E94"/>
    <w:rsid w:val="00CE598E"/>
    <w:rsid w:val="00CF2530"/>
    <w:rsid w:val="00CF35DF"/>
    <w:rsid w:val="00D01471"/>
    <w:rsid w:val="00D02B89"/>
    <w:rsid w:val="00D076DB"/>
    <w:rsid w:val="00D103EE"/>
    <w:rsid w:val="00D13C7C"/>
    <w:rsid w:val="00D14975"/>
    <w:rsid w:val="00D32F4F"/>
    <w:rsid w:val="00D33017"/>
    <w:rsid w:val="00D33F11"/>
    <w:rsid w:val="00D345BA"/>
    <w:rsid w:val="00D34F11"/>
    <w:rsid w:val="00D35FCD"/>
    <w:rsid w:val="00D427AC"/>
    <w:rsid w:val="00D466E5"/>
    <w:rsid w:val="00D46E8A"/>
    <w:rsid w:val="00D52EA7"/>
    <w:rsid w:val="00D56D3A"/>
    <w:rsid w:val="00D5797D"/>
    <w:rsid w:val="00D73F19"/>
    <w:rsid w:val="00D741BC"/>
    <w:rsid w:val="00D74471"/>
    <w:rsid w:val="00D74FA0"/>
    <w:rsid w:val="00D76C7A"/>
    <w:rsid w:val="00D76D78"/>
    <w:rsid w:val="00D816CC"/>
    <w:rsid w:val="00D83220"/>
    <w:rsid w:val="00D8595A"/>
    <w:rsid w:val="00D873D7"/>
    <w:rsid w:val="00D93455"/>
    <w:rsid w:val="00D93C20"/>
    <w:rsid w:val="00D93D37"/>
    <w:rsid w:val="00D952A2"/>
    <w:rsid w:val="00D960C0"/>
    <w:rsid w:val="00D97AA4"/>
    <w:rsid w:val="00D97E25"/>
    <w:rsid w:val="00DA076E"/>
    <w:rsid w:val="00DA40D0"/>
    <w:rsid w:val="00DA4E51"/>
    <w:rsid w:val="00DA547B"/>
    <w:rsid w:val="00DA702C"/>
    <w:rsid w:val="00DB2B9B"/>
    <w:rsid w:val="00DB324E"/>
    <w:rsid w:val="00DB3586"/>
    <w:rsid w:val="00DB6B45"/>
    <w:rsid w:val="00DB72F3"/>
    <w:rsid w:val="00DC0199"/>
    <w:rsid w:val="00DC1F04"/>
    <w:rsid w:val="00DC338D"/>
    <w:rsid w:val="00DC4B14"/>
    <w:rsid w:val="00DC7FDB"/>
    <w:rsid w:val="00DD237D"/>
    <w:rsid w:val="00DD3242"/>
    <w:rsid w:val="00DD331C"/>
    <w:rsid w:val="00DD3967"/>
    <w:rsid w:val="00DD695B"/>
    <w:rsid w:val="00DE05D6"/>
    <w:rsid w:val="00DE5A34"/>
    <w:rsid w:val="00DE7391"/>
    <w:rsid w:val="00DF0948"/>
    <w:rsid w:val="00DF0EF5"/>
    <w:rsid w:val="00DF2019"/>
    <w:rsid w:val="00DF52A2"/>
    <w:rsid w:val="00E0293A"/>
    <w:rsid w:val="00E11A63"/>
    <w:rsid w:val="00E20972"/>
    <w:rsid w:val="00E21949"/>
    <w:rsid w:val="00E22A1A"/>
    <w:rsid w:val="00E233BD"/>
    <w:rsid w:val="00E23F73"/>
    <w:rsid w:val="00E26283"/>
    <w:rsid w:val="00E34B5F"/>
    <w:rsid w:val="00E34D04"/>
    <w:rsid w:val="00E37A16"/>
    <w:rsid w:val="00E40567"/>
    <w:rsid w:val="00E41234"/>
    <w:rsid w:val="00E4471B"/>
    <w:rsid w:val="00E45239"/>
    <w:rsid w:val="00E46F62"/>
    <w:rsid w:val="00E50E41"/>
    <w:rsid w:val="00E51C57"/>
    <w:rsid w:val="00E52004"/>
    <w:rsid w:val="00E52A01"/>
    <w:rsid w:val="00E52ED0"/>
    <w:rsid w:val="00E61FC9"/>
    <w:rsid w:val="00E65984"/>
    <w:rsid w:val="00E667F0"/>
    <w:rsid w:val="00E66817"/>
    <w:rsid w:val="00E734BC"/>
    <w:rsid w:val="00E74807"/>
    <w:rsid w:val="00E74B9C"/>
    <w:rsid w:val="00E77443"/>
    <w:rsid w:val="00E82D48"/>
    <w:rsid w:val="00E82F19"/>
    <w:rsid w:val="00E83D28"/>
    <w:rsid w:val="00E8457E"/>
    <w:rsid w:val="00E91605"/>
    <w:rsid w:val="00E92E28"/>
    <w:rsid w:val="00E97AEE"/>
    <w:rsid w:val="00EA0C11"/>
    <w:rsid w:val="00EA4288"/>
    <w:rsid w:val="00EA6D4A"/>
    <w:rsid w:val="00EA70AF"/>
    <w:rsid w:val="00EB4172"/>
    <w:rsid w:val="00EB5558"/>
    <w:rsid w:val="00EB7275"/>
    <w:rsid w:val="00EB7AE3"/>
    <w:rsid w:val="00EC00A3"/>
    <w:rsid w:val="00EC33AF"/>
    <w:rsid w:val="00EC5514"/>
    <w:rsid w:val="00EC7A19"/>
    <w:rsid w:val="00ED2F98"/>
    <w:rsid w:val="00ED50F2"/>
    <w:rsid w:val="00ED5275"/>
    <w:rsid w:val="00ED708C"/>
    <w:rsid w:val="00EE5FD6"/>
    <w:rsid w:val="00EE72B6"/>
    <w:rsid w:val="00EE794F"/>
    <w:rsid w:val="00EF4EEF"/>
    <w:rsid w:val="00EF7D5A"/>
    <w:rsid w:val="00F004E5"/>
    <w:rsid w:val="00F06CA5"/>
    <w:rsid w:val="00F10959"/>
    <w:rsid w:val="00F1178B"/>
    <w:rsid w:val="00F12AE0"/>
    <w:rsid w:val="00F16CC5"/>
    <w:rsid w:val="00F16F7A"/>
    <w:rsid w:val="00F20000"/>
    <w:rsid w:val="00F20039"/>
    <w:rsid w:val="00F207F3"/>
    <w:rsid w:val="00F21F46"/>
    <w:rsid w:val="00F232E6"/>
    <w:rsid w:val="00F2398F"/>
    <w:rsid w:val="00F27607"/>
    <w:rsid w:val="00F2789F"/>
    <w:rsid w:val="00F32E6A"/>
    <w:rsid w:val="00F36456"/>
    <w:rsid w:val="00F41FFD"/>
    <w:rsid w:val="00F44F1A"/>
    <w:rsid w:val="00F46122"/>
    <w:rsid w:val="00F46454"/>
    <w:rsid w:val="00F4704E"/>
    <w:rsid w:val="00F47405"/>
    <w:rsid w:val="00F51CB6"/>
    <w:rsid w:val="00F56D83"/>
    <w:rsid w:val="00F60CF9"/>
    <w:rsid w:val="00F7224B"/>
    <w:rsid w:val="00F72AA0"/>
    <w:rsid w:val="00F72E72"/>
    <w:rsid w:val="00F73749"/>
    <w:rsid w:val="00F757AC"/>
    <w:rsid w:val="00F77569"/>
    <w:rsid w:val="00F77797"/>
    <w:rsid w:val="00F81E32"/>
    <w:rsid w:val="00F87163"/>
    <w:rsid w:val="00F87169"/>
    <w:rsid w:val="00F87518"/>
    <w:rsid w:val="00F87718"/>
    <w:rsid w:val="00F94A56"/>
    <w:rsid w:val="00F954C8"/>
    <w:rsid w:val="00F95A99"/>
    <w:rsid w:val="00FA2474"/>
    <w:rsid w:val="00FB244A"/>
    <w:rsid w:val="00FB4277"/>
    <w:rsid w:val="00FB7B81"/>
    <w:rsid w:val="00FC1C13"/>
    <w:rsid w:val="00FC28C3"/>
    <w:rsid w:val="00FC5AFE"/>
    <w:rsid w:val="00FC6504"/>
    <w:rsid w:val="00FC6E11"/>
    <w:rsid w:val="00FD0473"/>
    <w:rsid w:val="00FD28CF"/>
    <w:rsid w:val="00FD301A"/>
    <w:rsid w:val="00FD6917"/>
    <w:rsid w:val="00FE163A"/>
    <w:rsid w:val="00FE26CD"/>
    <w:rsid w:val="00FE5F4A"/>
    <w:rsid w:val="00FF1F6B"/>
    <w:rsid w:val="00FF3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B8FC105"/>
  <w15:docId w15:val="{1CC2EA56-9EB6-4A15-942C-DBC7F5C94F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7765F"/>
    <w:pPr>
      <w:spacing w:line="360" w:lineRule="auto"/>
      <w:jc w:val="both"/>
    </w:pPr>
    <w:rPr>
      <w:rFonts w:ascii="Arial Narrow" w:hAnsi="Arial Narrow"/>
      <w:sz w:val="24"/>
    </w:rPr>
  </w:style>
  <w:style w:type="paragraph" w:styleId="Ttulo1">
    <w:name w:val="heading 1"/>
    <w:basedOn w:val="Normal"/>
    <w:next w:val="Normal"/>
    <w:qFormat/>
    <w:rsid w:val="006B15B3"/>
    <w:pPr>
      <w:keepNext/>
      <w:ind w:firstLine="708"/>
      <w:outlineLvl w:val="0"/>
    </w:pPr>
    <w:rPr>
      <w:rFonts w:cs="Arial"/>
      <w:b/>
      <w:bCs/>
    </w:rPr>
  </w:style>
  <w:style w:type="paragraph" w:styleId="Ttulo2">
    <w:name w:val="heading 2"/>
    <w:basedOn w:val="Normal"/>
    <w:next w:val="Normal"/>
    <w:link w:val="Ttulo2Char"/>
    <w:qFormat/>
    <w:rsid w:val="00E52ED0"/>
    <w:pPr>
      <w:keepNext/>
      <w:outlineLvl w:val="1"/>
    </w:pPr>
    <w:rPr>
      <w:b/>
    </w:rPr>
  </w:style>
  <w:style w:type="paragraph" w:styleId="Ttulo3">
    <w:name w:val="heading 3"/>
    <w:basedOn w:val="Normal"/>
    <w:next w:val="Normal"/>
    <w:qFormat/>
    <w:rsid w:val="008D7FE7"/>
    <w:pPr>
      <w:keepNext/>
      <w:jc w:val="left"/>
      <w:outlineLvl w:val="2"/>
    </w:pPr>
  </w:style>
  <w:style w:type="paragraph" w:styleId="Ttulo4">
    <w:name w:val="heading 4"/>
    <w:basedOn w:val="Normal"/>
    <w:next w:val="Normal"/>
    <w:qFormat/>
    <w:pPr>
      <w:keepNext/>
      <w:ind w:firstLine="708"/>
      <w:outlineLvl w:val="3"/>
    </w:pPr>
    <w:rPr>
      <w:rFonts w:ascii="Arial" w:hAnsi="Arial" w:cs="Arial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</w:style>
  <w:style w:type="paragraph" w:styleId="Corpodetexto2">
    <w:name w:val="Body Text 2"/>
    <w:basedOn w:val="Normal"/>
  </w:style>
  <w:style w:type="paragraph" w:styleId="Ttulo">
    <w:name w:val="Title"/>
    <w:basedOn w:val="Normal"/>
    <w:link w:val="TtuloChar"/>
    <w:uiPriority w:val="10"/>
    <w:qFormat/>
    <w:rsid w:val="00F87169"/>
    <w:rPr>
      <w:b/>
      <w:lang w:val="x-none" w:eastAsia="x-none"/>
    </w:rPr>
  </w:style>
  <w:style w:type="paragraph" w:styleId="Recuodecorpodetexto">
    <w:name w:val="Body Text Indent"/>
    <w:basedOn w:val="Normal"/>
    <w:pPr>
      <w:ind w:firstLine="709"/>
    </w:pPr>
  </w:style>
  <w:style w:type="paragraph" w:styleId="Recuodecorpodetexto2">
    <w:name w:val="Body Text Indent 2"/>
    <w:basedOn w:val="Normal"/>
    <w:pPr>
      <w:ind w:firstLine="709"/>
    </w:pPr>
  </w:style>
  <w:style w:type="paragraph" w:styleId="Recuodecorpodetexto3">
    <w:name w:val="Body Text Indent 3"/>
    <w:basedOn w:val="Normal"/>
    <w:pPr>
      <w:ind w:left="708"/>
    </w:pPr>
  </w:style>
  <w:style w:type="paragraph" w:styleId="Cabealho">
    <w:name w:val="header"/>
    <w:basedOn w:val="Normal"/>
    <w:link w:val="CabealhoChar"/>
    <w:uiPriority w:val="99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</w:style>
  <w:style w:type="paragraph" w:customStyle="1" w:styleId="ltimagravao">
    <w:name w:val="Última gravação"/>
  </w:style>
  <w:style w:type="character" w:styleId="Nmerodepgina">
    <w:name w:val="page number"/>
    <w:basedOn w:val="Fontepargpadro"/>
  </w:style>
  <w:style w:type="paragraph" w:styleId="Textodebalo">
    <w:name w:val="Balloon Text"/>
    <w:basedOn w:val="Normal"/>
    <w:semiHidden/>
    <w:rsid w:val="003A077B"/>
    <w:rPr>
      <w:rFonts w:ascii="Tahoma" w:hAnsi="Tahoma" w:cs="Tahoma"/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rsid w:val="00F20000"/>
  </w:style>
  <w:style w:type="character" w:customStyle="1" w:styleId="TtuloChar">
    <w:name w:val="Título Char"/>
    <w:link w:val="Ttulo"/>
    <w:uiPriority w:val="10"/>
    <w:rsid w:val="0085532C"/>
    <w:rPr>
      <w:b/>
      <w:sz w:val="24"/>
    </w:rPr>
  </w:style>
  <w:style w:type="paragraph" w:styleId="Legenda">
    <w:name w:val="caption"/>
    <w:basedOn w:val="Normal"/>
    <w:next w:val="Normal"/>
    <w:link w:val="LegendaChar"/>
    <w:uiPriority w:val="35"/>
    <w:unhideWhenUsed/>
    <w:qFormat/>
    <w:rsid w:val="009B2E8E"/>
    <w:pPr>
      <w:spacing w:after="200"/>
    </w:pPr>
    <w:rPr>
      <w:i/>
      <w:iCs/>
      <w:szCs w:val="18"/>
    </w:rPr>
  </w:style>
  <w:style w:type="paragraph" w:customStyle="1" w:styleId="fig1">
    <w:name w:val="fig 1"/>
    <w:basedOn w:val="Legenda"/>
    <w:link w:val="fig1Char"/>
    <w:qFormat/>
    <w:rsid w:val="00BB5E9E"/>
    <w:pPr>
      <w:jc w:val="center"/>
    </w:pPr>
    <w:rPr>
      <w:rFonts w:ascii="AR JULIAN" w:hAnsi="AR JULIAN"/>
      <w:szCs w:val="24"/>
    </w:rPr>
  </w:style>
  <w:style w:type="character" w:customStyle="1" w:styleId="LegendaChar">
    <w:name w:val="Legenda Char"/>
    <w:basedOn w:val="Fontepargpadro"/>
    <w:link w:val="Legenda"/>
    <w:rsid w:val="009B2E8E"/>
    <w:rPr>
      <w:rFonts w:ascii="Arial Narrow" w:hAnsi="Arial Narrow"/>
      <w:i/>
      <w:iCs/>
      <w:sz w:val="24"/>
      <w:szCs w:val="18"/>
    </w:rPr>
  </w:style>
  <w:style w:type="character" w:customStyle="1" w:styleId="fig1Char">
    <w:name w:val="fig 1 Char"/>
    <w:basedOn w:val="LegendaChar"/>
    <w:link w:val="fig1"/>
    <w:rsid w:val="00BB5E9E"/>
    <w:rPr>
      <w:rFonts w:ascii="AR JULIAN" w:hAnsi="AR JULIAN"/>
      <w:i/>
      <w:iCs/>
      <w:color w:val="44546A" w:themeColor="text2"/>
      <w:sz w:val="24"/>
      <w:szCs w:val="24"/>
    </w:rPr>
  </w:style>
  <w:style w:type="paragraph" w:styleId="PargrafodaLista">
    <w:name w:val="List Paragraph"/>
    <w:basedOn w:val="Normal"/>
    <w:uiPriority w:val="34"/>
    <w:qFormat/>
    <w:rsid w:val="00DF2019"/>
    <w:pPr>
      <w:ind w:left="720"/>
      <w:contextualSpacing/>
    </w:pPr>
  </w:style>
  <w:style w:type="character" w:styleId="Refdecomentrio">
    <w:name w:val="annotation reference"/>
    <w:basedOn w:val="Fontepargpadro"/>
    <w:semiHidden/>
    <w:unhideWhenUsed/>
    <w:rsid w:val="0071224D"/>
    <w:rPr>
      <w:sz w:val="16"/>
      <w:szCs w:val="16"/>
    </w:rPr>
  </w:style>
  <w:style w:type="paragraph" w:styleId="Textodecomentrio">
    <w:name w:val="annotation text"/>
    <w:basedOn w:val="Normal"/>
    <w:link w:val="TextodecomentrioChar"/>
    <w:semiHidden/>
    <w:unhideWhenUsed/>
    <w:rsid w:val="0071224D"/>
  </w:style>
  <w:style w:type="character" w:customStyle="1" w:styleId="TextodecomentrioChar">
    <w:name w:val="Texto de comentário Char"/>
    <w:basedOn w:val="Fontepargpadro"/>
    <w:link w:val="Textodecomentrio"/>
    <w:semiHidden/>
    <w:rsid w:val="0071224D"/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71224D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71224D"/>
    <w:rPr>
      <w:b/>
      <w:bCs/>
    </w:rPr>
  </w:style>
  <w:style w:type="paragraph" w:styleId="Subttulo">
    <w:name w:val="Subtitle"/>
    <w:basedOn w:val="Normal"/>
    <w:next w:val="Normal"/>
    <w:link w:val="SubttuloChar"/>
    <w:uiPriority w:val="11"/>
    <w:qFormat/>
    <w:rsid w:val="0007425E"/>
    <w:pPr>
      <w:numPr>
        <w:ilvl w:val="1"/>
      </w:numPr>
      <w:spacing w:after="160" w:line="259" w:lineRule="auto"/>
    </w:pPr>
    <w:rPr>
      <w:rFonts w:asciiTheme="minorHAnsi" w:eastAsiaTheme="minorEastAsia" w:hAnsiTheme="minorHAnsi"/>
      <w:color w:val="5A5A5A" w:themeColor="text1" w:themeTint="A5"/>
      <w:spacing w:val="15"/>
      <w:sz w:val="22"/>
      <w:szCs w:val="22"/>
    </w:rPr>
  </w:style>
  <w:style w:type="character" w:customStyle="1" w:styleId="SubttuloChar">
    <w:name w:val="Subtítulo Char"/>
    <w:basedOn w:val="Fontepargpadro"/>
    <w:link w:val="Subttulo"/>
    <w:uiPriority w:val="11"/>
    <w:rsid w:val="0007425E"/>
    <w:rPr>
      <w:rFonts w:asciiTheme="minorHAnsi" w:eastAsiaTheme="minorEastAsia" w:hAnsiTheme="minorHAnsi"/>
      <w:color w:val="5A5A5A" w:themeColor="text1" w:themeTint="A5"/>
      <w:spacing w:val="15"/>
      <w:sz w:val="22"/>
      <w:szCs w:val="22"/>
    </w:rPr>
  </w:style>
  <w:style w:type="paragraph" w:styleId="CabealhodoSumrio">
    <w:name w:val="TOC Heading"/>
    <w:basedOn w:val="Ttulo1"/>
    <w:next w:val="Normal"/>
    <w:uiPriority w:val="39"/>
    <w:unhideWhenUsed/>
    <w:qFormat/>
    <w:rsid w:val="000F7EA4"/>
    <w:pPr>
      <w:keepLines/>
      <w:spacing w:before="240" w:line="259" w:lineRule="auto"/>
      <w:ind w:firstLine="0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sz w:val="32"/>
      <w:szCs w:val="32"/>
    </w:rPr>
  </w:style>
  <w:style w:type="paragraph" w:styleId="Sumrio1">
    <w:name w:val="toc 1"/>
    <w:basedOn w:val="Normal"/>
    <w:next w:val="Normal"/>
    <w:autoRedefine/>
    <w:uiPriority w:val="39"/>
    <w:unhideWhenUsed/>
    <w:rsid w:val="000F7EA4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BB491A"/>
    <w:pPr>
      <w:tabs>
        <w:tab w:val="right" w:leader="dot" w:pos="9344"/>
      </w:tabs>
      <w:spacing w:after="100"/>
      <w:ind w:left="200"/>
    </w:pPr>
    <w:rPr>
      <w:b/>
      <w:noProof/>
    </w:rPr>
  </w:style>
  <w:style w:type="character" w:styleId="Hyperlink">
    <w:name w:val="Hyperlink"/>
    <w:basedOn w:val="Fontepargpadro"/>
    <w:uiPriority w:val="99"/>
    <w:unhideWhenUsed/>
    <w:rsid w:val="000F7EA4"/>
    <w:rPr>
      <w:color w:val="0563C1" w:themeColor="hyperlink"/>
      <w:u w:val="single"/>
    </w:rPr>
  </w:style>
  <w:style w:type="character" w:customStyle="1" w:styleId="RodapChar">
    <w:name w:val="Rodapé Char"/>
    <w:basedOn w:val="Fontepargpadro"/>
    <w:link w:val="Rodap"/>
    <w:uiPriority w:val="99"/>
    <w:rsid w:val="00032F28"/>
    <w:rPr>
      <w:rFonts w:ascii="Arial Narrow" w:hAnsi="Arial Narrow"/>
      <w:sz w:val="24"/>
    </w:rPr>
  </w:style>
  <w:style w:type="paragraph" w:styleId="Sumrio3">
    <w:name w:val="toc 3"/>
    <w:basedOn w:val="Normal"/>
    <w:next w:val="Normal"/>
    <w:autoRedefine/>
    <w:uiPriority w:val="39"/>
    <w:unhideWhenUsed/>
    <w:rsid w:val="00AB12B5"/>
    <w:pPr>
      <w:spacing w:after="100"/>
      <w:ind w:left="480"/>
    </w:pPr>
  </w:style>
  <w:style w:type="paragraph" w:styleId="ndicedeilustraes">
    <w:name w:val="table of figures"/>
    <w:basedOn w:val="Normal"/>
    <w:next w:val="Normal"/>
    <w:uiPriority w:val="99"/>
    <w:unhideWhenUsed/>
    <w:rsid w:val="005B4F71"/>
  </w:style>
  <w:style w:type="character" w:customStyle="1" w:styleId="Ttulo2Char">
    <w:name w:val="Título 2 Char"/>
    <w:basedOn w:val="Fontepargpadro"/>
    <w:link w:val="Ttulo2"/>
    <w:rsid w:val="00C12871"/>
    <w:rPr>
      <w:rFonts w:ascii="Arial Narrow" w:hAnsi="Arial Narrow"/>
      <w:b/>
      <w:sz w:val="24"/>
    </w:rPr>
  </w:style>
  <w:style w:type="table" w:styleId="Tabelacomgrade">
    <w:name w:val="Table Grid"/>
    <w:basedOn w:val="Tabelanormal"/>
    <w:rsid w:val="00025E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mentoClaro-nfase1">
    <w:name w:val="Light Shading Accent 1"/>
    <w:basedOn w:val="Tabelanormal"/>
    <w:uiPriority w:val="60"/>
    <w:rsid w:val="00025E79"/>
    <w:rPr>
      <w:rFonts w:ascii="Cambria" w:eastAsia="MS Minngs" w:hAnsi="Cambria"/>
      <w:color w:val="2E74B5" w:themeColor="accent1" w:themeShade="BF"/>
      <w:sz w:val="22"/>
      <w:szCs w:val="22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SemEspaamento">
    <w:name w:val="No Spacing"/>
    <w:link w:val="SemEspaamentoChar"/>
    <w:uiPriority w:val="1"/>
    <w:qFormat/>
    <w:rsid w:val="00D952A2"/>
    <w:pPr>
      <w:ind w:firstLine="709"/>
      <w:jc w:val="both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D952A2"/>
    <w:rPr>
      <w:rFonts w:asciiTheme="minorHAnsi" w:eastAsiaTheme="minorEastAsia" w:hAnsiTheme="minorHAnsi" w:cstheme="minorBidi"/>
      <w:sz w:val="22"/>
      <w:szCs w:val="22"/>
    </w:rPr>
  </w:style>
  <w:style w:type="table" w:styleId="TabeladeGrade1Clara">
    <w:name w:val="Grid Table 1 Light"/>
    <w:basedOn w:val="Tabelanormal"/>
    <w:uiPriority w:val="46"/>
    <w:rsid w:val="001F7368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592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4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1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31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735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78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5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63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4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2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47" Type="http://schemas.openxmlformats.org/officeDocument/2006/relationships/image" Target="media/image35.jpg"/><Relationship Id="rId50" Type="http://schemas.openxmlformats.org/officeDocument/2006/relationships/image" Target="media/image38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9" Type="http://schemas.openxmlformats.org/officeDocument/2006/relationships/image" Target="media/image20.png"/><Relationship Id="rId11" Type="http://schemas.openxmlformats.org/officeDocument/2006/relationships/footer" Target="footer1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microsoft.com/office/2007/relationships/hdphoto" Target="media/hdphoto4.wdp"/><Relationship Id="rId53" Type="http://schemas.openxmlformats.org/officeDocument/2006/relationships/image" Target="media/image40.png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3.png"/><Relationship Id="rId52" Type="http://schemas.microsoft.com/office/2007/relationships/hdphoto" Target="media/hdphoto5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microsoft.com/office/2007/relationships/hdphoto" Target="media/hdphoto3.wdp"/><Relationship Id="rId48" Type="http://schemas.openxmlformats.org/officeDocument/2006/relationships/image" Target="media/image36.jp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4.jpg"/><Relationship Id="rId20" Type="http://schemas.openxmlformats.org/officeDocument/2006/relationships/image" Target="media/image11.png"/><Relationship Id="rId41" Type="http://schemas.microsoft.com/office/2007/relationships/hdphoto" Target="media/hdphoto2.wdp"/><Relationship Id="rId54" Type="http://schemas.microsoft.com/office/2007/relationships/hdphoto" Target="media/hdphoto6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BF7BA7-B970-4BE0-B872-7A42B30E0C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53</Pages>
  <Words>11539</Words>
  <Characters>62312</Characters>
  <Application>Microsoft Office Word</Application>
  <DocSecurity>0</DocSecurity>
  <Lines>519</Lines>
  <Paragraphs>147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MEMORIAL DESCRITIVO</vt:lpstr>
    </vt:vector>
  </TitlesOfParts>
  <Company>Sec.deTransp.eObras</Company>
  <LinksUpToDate>false</LinksUpToDate>
  <CharactersWithSpaces>73704</CharactersWithSpaces>
  <SharedDoc>false</SharedDoc>
  <HLinks>
    <vt:vector size="6" baseType="variant">
      <vt:variant>
        <vt:i4>7143522</vt:i4>
      </vt:variant>
      <vt:variant>
        <vt:i4>-1</vt:i4>
      </vt:variant>
      <vt:variant>
        <vt:i4>2051</vt:i4>
      </vt:variant>
      <vt:variant>
        <vt:i4>1</vt:i4>
      </vt:variant>
      <vt:variant>
        <vt:lpwstr>http://www.catalao.go.gov.br/home/img/logo1.png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DESCRITIVO</dc:title>
  <dc:subject>Secretaria de Transportes de Catalão - GO</dc:subject>
  <dc:creator>Obras</dc:creator>
  <cp:keywords/>
  <dc:description/>
  <cp:lastModifiedBy>Samuel Carrilho</cp:lastModifiedBy>
  <cp:revision>5</cp:revision>
  <cp:lastPrinted>2023-07-24T19:05:00Z</cp:lastPrinted>
  <dcterms:created xsi:type="dcterms:W3CDTF">2023-07-15T02:20:00Z</dcterms:created>
  <dcterms:modified xsi:type="dcterms:W3CDTF">2023-07-24T19:05:00Z</dcterms:modified>
</cp:coreProperties>
</file>